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8F59B" w14:textId="77777777" w:rsidR="00115E31" w:rsidRDefault="00B514E6">
      <w:pPr>
        <w:pStyle w:val="Heading1"/>
        <w:jc w:val="center"/>
        <w:rPr>
          <w:rFonts w:ascii="Calibri" w:eastAsia="Calibri" w:hAnsi="Calibri" w:cs="Calibri"/>
          <w:color w:val="00B050"/>
        </w:rPr>
      </w:pPr>
      <w:proofErr w:type="spellStart"/>
      <w:r>
        <w:rPr>
          <w:rFonts w:ascii="Calibri" w:eastAsia="Calibri" w:hAnsi="Calibri" w:cs="Calibri"/>
          <w:color w:val="00B050"/>
        </w:rPr>
        <w:t>Wellbrook</w:t>
      </w:r>
      <w:proofErr w:type="spellEnd"/>
      <w:r>
        <w:rPr>
          <w:rFonts w:ascii="Calibri" w:eastAsia="Calibri" w:hAnsi="Calibri" w:cs="Calibri"/>
          <w:color w:val="00B050"/>
        </w:rPr>
        <w:t xml:space="preserve"> School: Accessibility Plan</w:t>
      </w:r>
    </w:p>
    <w:p w14:paraId="33830471" w14:textId="77777777" w:rsidR="00115E31" w:rsidRDefault="00115E31">
      <w:pPr>
        <w:rPr>
          <w:rFonts w:ascii="Calibri" w:eastAsia="Calibri" w:hAnsi="Calibri" w:cs="Calibri"/>
        </w:rPr>
      </w:pPr>
    </w:p>
    <w:p w14:paraId="444E2151" w14:textId="77777777" w:rsidR="00115E31" w:rsidRDefault="00115E31">
      <w:pPr>
        <w:rPr>
          <w:rFonts w:ascii="Calibri" w:eastAsia="Calibri" w:hAnsi="Calibri" w:cs="Calibri"/>
        </w:rPr>
      </w:pPr>
    </w:p>
    <w:p w14:paraId="0460F819" w14:textId="77777777" w:rsidR="00115E31" w:rsidRDefault="00115E31">
      <w:pPr>
        <w:rPr>
          <w:rFonts w:ascii="Calibri" w:eastAsia="Calibri" w:hAnsi="Calibri" w:cs="Calibri"/>
        </w:rPr>
      </w:pPr>
    </w:p>
    <w:p w14:paraId="171A7821" w14:textId="77777777" w:rsidR="00115E31" w:rsidRDefault="00115E31">
      <w:pPr>
        <w:rPr>
          <w:rFonts w:ascii="Calibri" w:eastAsia="Calibri" w:hAnsi="Calibri" w:cs="Calibri"/>
        </w:rPr>
      </w:pPr>
    </w:p>
    <w:p w14:paraId="6D7F416F" w14:textId="77777777" w:rsidR="00115E31" w:rsidRDefault="00B514E6">
      <w:pPr>
        <w:jc w:val="center"/>
        <w:rPr>
          <w:rFonts w:ascii="Calibri" w:eastAsia="Calibri" w:hAnsi="Calibri" w:cs="Calibri"/>
          <w:color w:val="2F5496"/>
          <w:sz w:val="200"/>
          <w:szCs w:val="200"/>
        </w:rPr>
      </w:pPr>
      <w:r>
        <w:rPr>
          <w:rFonts w:ascii="Calibri" w:eastAsia="Calibri" w:hAnsi="Calibri" w:cs="Calibri"/>
          <w:noProof/>
        </w:rPr>
        <w:drawing>
          <wp:inline distT="0" distB="0" distL="0" distR="0" wp14:anchorId="13C1B3EB" wp14:editId="092000FC">
            <wp:extent cx="2016825" cy="1947991"/>
            <wp:effectExtent l="0" t="0" r="0" b="0"/>
            <wp:docPr id="4" name="image1.png" descr="A logo for a sch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for a school&#10;&#10;Description automatically generated"/>
                    <pic:cNvPicPr preferRelativeResize="0"/>
                  </pic:nvPicPr>
                  <pic:blipFill>
                    <a:blip r:embed="rId8"/>
                    <a:srcRect/>
                    <a:stretch>
                      <a:fillRect/>
                    </a:stretch>
                  </pic:blipFill>
                  <pic:spPr>
                    <a:xfrm>
                      <a:off x="0" y="0"/>
                      <a:ext cx="2016825" cy="1947991"/>
                    </a:xfrm>
                    <a:prstGeom prst="rect">
                      <a:avLst/>
                    </a:prstGeom>
                    <a:ln/>
                  </pic:spPr>
                </pic:pic>
              </a:graphicData>
            </a:graphic>
          </wp:inline>
        </w:drawing>
      </w:r>
    </w:p>
    <w:p w14:paraId="45FE290C" w14:textId="77777777" w:rsidR="00115E31" w:rsidRDefault="00115E31">
      <w:pPr>
        <w:jc w:val="center"/>
        <w:rPr>
          <w:rFonts w:ascii="Calibri" w:eastAsia="Calibri" w:hAnsi="Calibri" w:cs="Calibri"/>
          <w:color w:val="000000"/>
          <w:sz w:val="24"/>
          <w:szCs w:val="24"/>
        </w:rPr>
      </w:pPr>
    </w:p>
    <w:tbl>
      <w:tblPr>
        <w:tblStyle w:val="a"/>
        <w:tblpPr w:leftFromText="180" w:rightFromText="180" w:vertAnchor="text" w:tblpX="2436" w:tblpY="93"/>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4"/>
        <w:gridCol w:w="3700"/>
        <w:gridCol w:w="2283"/>
      </w:tblGrid>
      <w:tr w:rsidR="00115E31" w14:paraId="16E35E4D" w14:textId="77777777" w:rsidTr="00115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4" w:type="dxa"/>
            <w:gridSpan w:val="2"/>
          </w:tcPr>
          <w:p w14:paraId="42799696" w14:textId="77777777" w:rsidR="00115E31" w:rsidRDefault="00B514E6">
            <w:pPr>
              <w:ind w:right="156"/>
              <w:rPr>
                <w:rFonts w:ascii="Calibri" w:eastAsia="Calibri" w:hAnsi="Calibri" w:cs="Calibri"/>
                <w:color w:val="000000"/>
              </w:rPr>
            </w:pPr>
            <w:r>
              <w:rPr>
                <w:rFonts w:ascii="Calibri" w:eastAsia="Calibri" w:hAnsi="Calibri" w:cs="Calibri"/>
                <w:color w:val="000000"/>
              </w:rPr>
              <w:t>Compiled:</w:t>
            </w:r>
          </w:p>
        </w:tc>
        <w:tc>
          <w:tcPr>
            <w:tcW w:w="2283" w:type="dxa"/>
          </w:tcPr>
          <w:p w14:paraId="4D92E18B" w14:textId="77777777" w:rsidR="00115E31" w:rsidRDefault="00B514E6">
            <w:pPr>
              <w:ind w:right="156"/>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August 2024</w:t>
            </w:r>
          </w:p>
        </w:tc>
      </w:tr>
      <w:tr w:rsidR="00115E31" w14:paraId="749C27B3" w14:textId="77777777" w:rsidTr="00115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4" w:type="dxa"/>
          </w:tcPr>
          <w:p w14:paraId="2BA56A6B" w14:textId="77777777" w:rsidR="00115E31" w:rsidRDefault="00B514E6">
            <w:pPr>
              <w:ind w:right="156"/>
              <w:rPr>
                <w:rFonts w:ascii="Calibri" w:eastAsia="Calibri" w:hAnsi="Calibri" w:cs="Calibri"/>
                <w:color w:val="000000"/>
              </w:rPr>
            </w:pPr>
            <w:r>
              <w:rPr>
                <w:rFonts w:ascii="Calibri" w:eastAsia="Calibri" w:hAnsi="Calibri" w:cs="Calibri"/>
                <w:color w:val="000000"/>
              </w:rPr>
              <w:t>Approved by</w:t>
            </w:r>
          </w:p>
        </w:tc>
        <w:tc>
          <w:tcPr>
            <w:tcW w:w="3700" w:type="dxa"/>
          </w:tcPr>
          <w:p w14:paraId="03F0586D" w14:textId="77777777" w:rsidR="00115E31" w:rsidRDefault="00B514E6">
            <w:pPr>
              <w:ind w:right="156"/>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Anita Sharma</w:t>
            </w:r>
          </w:p>
        </w:tc>
        <w:tc>
          <w:tcPr>
            <w:tcW w:w="2283" w:type="dxa"/>
          </w:tcPr>
          <w:p w14:paraId="367D0100" w14:textId="77777777" w:rsidR="00115E31" w:rsidRDefault="00115E31">
            <w:pPr>
              <w:ind w:right="156"/>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p>
        </w:tc>
      </w:tr>
      <w:tr w:rsidR="00115E31" w14:paraId="550FFCD7" w14:textId="77777777" w:rsidTr="00115E31">
        <w:tc>
          <w:tcPr>
            <w:cnfStyle w:val="001000000000" w:firstRow="0" w:lastRow="0" w:firstColumn="1" w:lastColumn="0" w:oddVBand="0" w:evenVBand="0" w:oddHBand="0" w:evenHBand="0" w:firstRowFirstColumn="0" w:firstRowLastColumn="0" w:lastRowFirstColumn="0" w:lastRowLastColumn="0"/>
            <w:tcW w:w="6784" w:type="dxa"/>
            <w:gridSpan w:val="2"/>
          </w:tcPr>
          <w:p w14:paraId="25AC01E7" w14:textId="77777777" w:rsidR="00115E31" w:rsidRDefault="00B514E6">
            <w:pPr>
              <w:ind w:right="156"/>
              <w:rPr>
                <w:rFonts w:ascii="Calibri" w:eastAsia="Calibri" w:hAnsi="Calibri" w:cs="Calibri"/>
                <w:color w:val="000000"/>
              </w:rPr>
            </w:pPr>
            <w:r>
              <w:rPr>
                <w:rFonts w:ascii="Calibri" w:eastAsia="Calibri" w:hAnsi="Calibri" w:cs="Calibri"/>
                <w:color w:val="000000"/>
              </w:rPr>
              <w:t>Next Review date</w:t>
            </w:r>
          </w:p>
        </w:tc>
        <w:tc>
          <w:tcPr>
            <w:tcW w:w="2283" w:type="dxa"/>
          </w:tcPr>
          <w:p w14:paraId="52D1C8C5" w14:textId="77777777" w:rsidR="00115E31" w:rsidRDefault="00B514E6">
            <w:pPr>
              <w:ind w:right="156"/>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August 2025</w:t>
            </w:r>
          </w:p>
        </w:tc>
      </w:tr>
      <w:tr w:rsidR="00115E31" w14:paraId="3FCE9393" w14:textId="77777777" w:rsidTr="00115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4" w:type="dxa"/>
          </w:tcPr>
          <w:p w14:paraId="6163A4B0" w14:textId="77777777" w:rsidR="00115E31" w:rsidRDefault="00B514E6">
            <w:pPr>
              <w:ind w:right="156"/>
              <w:rPr>
                <w:rFonts w:ascii="Calibri" w:eastAsia="Calibri" w:hAnsi="Calibri" w:cs="Calibri"/>
                <w:color w:val="000000"/>
              </w:rPr>
            </w:pPr>
            <w:r>
              <w:rPr>
                <w:rFonts w:ascii="Calibri" w:eastAsia="Calibri" w:hAnsi="Calibri" w:cs="Calibri"/>
                <w:color w:val="000000"/>
              </w:rPr>
              <w:t>Version: Last Reviewed</w:t>
            </w:r>
          </w:p>
        </w:tc>
        <w:tc>
          <w:tcPr>
            <w:tcW w:w="3700" w:type="dxa"/>
          </w:tcPr>
          <w:p w14:paraId="46B1D2F2" w14:textId="77777777" w:rsidR="00115E31" w:rsidRDefault="00B514E6">
            <w:pPr>
              <w:ind w:right="156"/>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WBS-ACP 001</w:t>
            </w:r>
          </w:p>
        </w:tc>
        <w:tc>
          <w:tcPr>
            <w:tcW w:w="2283" w:type="dxa"/>
          </w:tcPr>
          <w:p w14:paraId="2EF6740B" w14:textId="77777777" w:rsidR="00115E31" w:rsidRDefault="00B514E6">
            <w:pPr>
              <w:ind w:right="156"/>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August 2024</w:t>
            </w:r>
          </w:p>
        </w:tc>
      </w:tr>
    </w:tbl>
    <w:p w14:paraId="7300567A" w14:textId="77777777" w:rsidR="00115E31" w:rsidRDefault="00115E31">
      <w:pPr>
        <w:jc w:val="center"/>
        <w:rPr>
          <w:rFonts w:ascii="Calibri" w:eastAsia="Calibri" w:hAnsi="Calibri" w:cs="Calibri"/>
          <w:color w:val="000000"/>
          <w:sz w:val="24"/>
          <w:szCs w:val="24"/>
        </w:rPr>
      </w:pPr>
    </w:p>
    <w:p w14:paraId="6F026B9F" w14:textId="77777777" w:rsidR="00115E31" w:rsidRDefault="00115E31">
      <w:pPr>
        <w:jc w:val="center"/>
        <w:rPr>
          <w:rFonts w:ascii="Calibri" w:eastAsia="Calibri" w:hAnsi="Calibri" w:cs="Calibri"/>
          <w:color w:val="000000"/>
          <w:sz w:val="24"/>
          <w:szCs w:val="24"/>
        </w:rPr>
      </w:pPr>
    </w:p>
    <w:p w14:paraId="4AE7A2C7" w14:textId="77777777" w:rsidR="00115E31" w:rsidRDefault="00115E31">
      <w:pPr>
        <w:rPr>
          <w:rFonts w:ascii="Calibri" w:eastAsia="Calibri" w:hAnsi="Calibri" w:cs="Calibri"/>
        </w:rPr>
      </w:pPr>
    </w:p>
    <w:p w14:paraId="335C9B6A" w14:textId="77777777" w:rsidR="00115E31" w:rsidRDefault="00115E31">
      <w:pPr>
        <w:rPr>
          <w:rFonts w:ascii="Calibri" w:eastAsia="Calibri" w:hAnsi="Calibri" w:cs="Calibri"/>
          <w:b/>
          <w:sz w:val="24"/>
          <w:szCs w:val="24"/>
        </w:rPr>
      </w:pPr>
    </w:p>
    <w:p w14:paraId="02C2F34D" w14:textId="77777777" w:rsidR="00115E31" w:rsidRDefault="00115E31">
      <w:pPr>
        <w:rPr>
          <w:rFonts w:ascii="Calibri" w:eastAsia="Calibri" w:hAnsi="Calibri" w:cs="Calibri"/>
          <w:b/>
          <w:sz w:val="24"/>
          <w:szCs w:val="24"/>
        </w:rPr>
      </w:pPr>
    </w:p>
    <w:p w14:paraId="0BFC7085" w14:textId="77777777" w:rsidR="00115E31" w:rsidRDefault="00B514E6">
      <w:pPr>
        <w:pStyle w:val="Heading2"/>
        <w:rPr>
          <w:rFonts w:ascii="Calibri" w:eastAsia="Calibri" w:hAnsi="Calibri" w:cs="Calibri"/>
          <w:b/>
          <w:color w:val="000000"/>
          <w:sz w:val="28"/>
          <w:szCs w:val="28"/>
        </w:rPr>
      </w:pPr>
      <w:r>
        <w:rPr>
          <w:rFonts w:ascii="Calibri" w:eastAsia="Calibri" w:hAnsi="Calibri" w:cs="Calibri"/>
          <w:b/>
          <w:color w:val="000000"/>
          <w:sz w:val="28"/>
          <w:szCs w:val="28"/>
        </w:rPr>
        <w:t>Introduction</w:t>
      </w:r>
    </w:p>
    <w:p w14:paraId="6E7563DA" w14:textId="77777777" w:rsidR="00115E31" w:rsidRDefault="00B514E6">
      <w:pPr>
        <w:rPr>
          <w:rFonts w:ascii="Calibri" w:eastAsia="Calibri" w:hAnsi="Calibri" w:cs="Calibri"/>
          <w:color w:val="000000"/>
          <w:sz w:val="24"/>
          <w:szCs w:val="24"/>
        </w:rPr>
      </w:pPr>
      <w:r>
        <w:rPr>
          <w:rFonts w:ascii="Calibri" w:eastAsia="Calibri" w:hAnsi="Calibri" w:cs="Calibri"/>
          <w:color w:val="000000"/>
          <w:sz w:val="24"/>
          <w:szCs w:val="24"/>
        </w:rPr>
        <w:t xml:space="preserve">At </w:t>
      </w:r>
      <w:proofErr w:type="spellStart"/>
      <w:r>
        <w:rPr>
          <w:rFonts w:ascii="Calibri" w:eastAsia="Calibri" w:hAnsi="Calibri" w:cs="Calibri"/>
          <w:color w:val="000000"/>
          <w:sz w:val="24"/>
          <w:szCs w:val="24"/>
        </w:rPr>
        <w:t>Wellbrook</w:t>
      </w:r>
      <w:proofErr w:type="spellEnd"/>
      <w:r>
        <w:rPr>
          <w:rFonts w:ascii="Calibri" w:eastAsia="Calibri" w:hAnsi="Calibri" w:cs="Calibri"/>
          <w:color w:val="000000"/>
          <w:sz w:val="24"/>
          <w:szCs w:val="24"/>
        </w:rPr>
        <w:t xml:space="preserve"> School, we strive to provide every child with the opportunity to unlock their potential. We honour and celebrate their individuality and tailor our instruction to their personal needs. Our goal is to nurture self-confidence and provide students with the support necessary to help them reach heights they didn’t think were possible. We want parents to imagine the possibilities when they walk through our doors and be filled with hope as they see their children achieve beyond their expectations. We str</w:t>
      </w:r>
      <w:r>
        <w:rPr>
          <w:rFonts w:ascii="Calibri" w:eastAsia="Calibri" w:hAnsi="Calibri" w:cs="Calibri"/>
          <w:color w:val="000000"/>
          <w:sz w:val="24"/>
          <w:szCs w:val="24"/>
        </w:rPr>
        <w:t>ive to be a place where children feel they belong and can thrive.</w:t>
      </w:r>
    </w:p>
    <w:p w14:paraId="2884823F" w14:textId="77777777" w:rsidR="00115E31" w:rsidRDefault="00115E31">
      <w:pPr>
        <w:spacing w:after="0" w:line="240" w:lineRule="auto"/>
        <w:rPr>
          <w:rFonts w:ascii="Calibri" w:eastAsia="Calibri" w:hAnsi="Calibri" w:cs="Calibri"/>
          <w:b/>
          <w:sz w:val="24"/>
          <w:szCs w:val="24"/>
        </w:rPr>
      </w:pPr>
    </w:p>
    <w:p w14:paraId="7E857057" w14:textId="77777777" w:rsidR="00115E31" w:rsidRDefault="00B514E6">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Purpose of Plan</w:t>
      </w:r>
    </w:p>
    <w:p w14:paraId="6033C86B" w14:textId="77777777" w:rsidR="00115E31" w:rsidRDefault="00115E31">
      <w:pPr>
        <w:spacing w:after="0" w:line="240" w:lineRule="auto"/>
        <w:rPr>
          <w:rFonts w:ascii="Calibri" w:eastAsia="Calibri" w:hAnsi="Calibri" w:cs="Calibri"/>
          <w:b/>
          <w:sz w:val="16"/>
          <w:szCs w:val="16"/>
        </w:rPr>
      </w:pPr>
    </w:p>
    <w:p w14:paraId="3D9C92CE" w14:textId="77777777" w:rsidR="00115E31" w:rsidRDefault="00B514E6">
      <w:pPr>
        <w:spacing w:after="0" w:line="240" w:lineRule="auto"/>
        <w:rPr>
          <w:rFonts w:ascii="Calibri" w:eastAsia="Calibri" w:hAnsi="Calibri" w:cs="Calibri"/>
          <w:sz w:val="24"/>
          <w:szCs w:val="24"/>
        </w:rPr>
      </w:pPr>
      <w:r>
        <w:rPr>
          <w:rFonts w:ascii="Calibri" w:eastAsia="Calibri" w:hAnsi="Calibri" w:cs="Calibri"/>
          <w:sz w:val="24"/>
          <w:szCs w:val="24"/>
        </w:rPr>
        <w:t xml:space="preserve">The purpose of this plan is to show how </w:t>
      </w:r>
      <w:proofErr w:type="spellStart"/>
      <w:r>
        <w:rPr>
          <w:rFonts w:ascii="Calibri" w:eastAsia="Calibri" w:hAnsi="Calibri" w:cs="Calibri"/>
          <w:sz w:val="24"/>
          <w:szCs w:val="24"/>
        </w:rPr>
        <w:t>Wellbrook</w:t>
      </w:r>
      <w:proofErr w:type="spellEnd"/>
      <w:r>
        <w:rPr>
          <w:rFonts w:ascii="Calibri" w:eastAsia="Calibri" w:hAnsi="Calibri" w:cs="Calibri"/>
          <w:sz w:val="24"/>
          <w:szCs w:val="24"/>
        </w:rPr>
        <w:t xml:space="preserve"> School intends, over time, to increase accessibility to the physical environment, the curriculum and written information so that all pupils including those with a disability can take full advantage of their education and associated opportunities.</w:t>
      </w:r>
    </w:p>
    <w:p w14:paraId="3AB8ABD3" w14:textId="77777777" w:rsidR="00115E31" w:rsidRDefault="00115E31">
      <w:pPr>
        <w:spacing w:after="0" w:line="240" w:lineRule="auto"/>
        <w:rPr>
          <w:rFonts w:ascii="Calibri" w:eastAsia="Calibri" w:hAnsi="Calibri" w:cs="Calibri"/>
          <w:sz w:val="24"/>
          <w:szCs w:val="24"/>
        </w:rPr>
      </w:pPr>
    </w:p>
    <w:p w14:paraId="59A47FF6" w14:textId="77777777" w:rsidR="00115E31" w:rsidRDefault="00B514E6">
      <w:pPr>
        <w:spacing w:after="0" w:line="240" w:lineRule="auto"/>
        <w:rPr>
          <w:rFonts w:ascii="Calibri" w:eastAsia="Calibri" w:hAnsi="Calibri" w:cs="Calibri"/>
          <w:sz w:val="24"/>
          <w:szCs w:val="24"/>
        </w:rPr>
      </w:pPr>
      <w:r>
        <w:rPr>
          <w:rFonts w:ascii="Calibri" w:eastAsia="Calibri" w:hAnsi="Calibri" w:cs="Calibri"/>
          <w:sz w:val="24"/>
          <w:szCs w:val="24"/>
        </w:rPr>
        <w:t>We believe that every child should have access to a broad, balanced, relevant and differentiated curriculum.  This should take account of their individual strengths and needs and should allow each child to fulfil their potential.</w:t>
      </w:r>
    </w:p>
    <w:p w14:paraId="16CDF70E" w14:textId="77777777" w:rsidR="00115E31" w:rsidRDefault="00115E31">
      <w:pPr>
        <w:spacing w:after="0" w:line="240" w:lineRule="auto"/>
        <w:rPr>
          <w:rFonts w:ascii="Calibri" w:eastAsia="Calibri" w:hAnsi="Calibri" w:cs="Calibri"/>
          <w:b/>
          <w:sz w:val="24"/>
          <w:szCs w:val="24"/>
        </w:rPr>
      </w:pPr>
    </w:p>
    <w:p w14:paraId="768BA322" w14:textId="77777777" w:rsidR="00115E31" w:rsidRDefault="00B514E6">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Definition of disability</w:t>
      </w:r>
    </w:p>
    <w:p w14:paraId="65FE4164" w14:textId="77777777" w:rsidR="00115E31" w:rsidRDefault="00115E31">
      <w:pPr>
        <w:spacing w:after="0" w:line="240" w:lineRule="auto"/>
        <w:rPr>
          <w:rFonts w:ascii="Calibri" w:eastAsia="Calibri" w:hAnsi="Calibri" w:cs="Calibri"/>
          <w:b/>
          <w:sz w:val="16"/>
          <w:szCs w:val="16"/>
        </w:rPr>
      </w:pPr>
    </w:p>
    <w:p w14:paraId="661F84D9" w14:textId="77777777" w:rsidR="00115E31" w:rsidRDefault="00B514E6">
      <w:pPr>
        <w:spacing w:after="0" w:line="240" w:lineRule="auto"/>
        <w:rPr>
          <w:rFonts w:ascii="Calibri" w:eastAsia="Calibri" w:hAnsi="Calibri" w:cs="Calibri"/>
          <w:sz w:val="24"/>
          <w:szCs w:val="24"/>
        </w:rPr>
      </w:pPr>
      <w:r>
        <w:rPr>
          <w:rFonts w:ascii="Calibri" w:eastAsia="Calibri" w:hAnsi="Calibri" w:cs="Calibri"/>
          <w:sz w:val="24"/>
          <w:szCs w:val="24"/>
        </w:rPr>
        <w:t>A person has a disability if he or she has a physical or mental impairment that has a substantial and long-term adverse effect on his or her ability to carry out normal day-to-day activities.</w:t>
      </w:r>
    </w:p>
    <w:p w14:paraId="62386BC5" w14:textId="77777777" w:rsidR="00115E31" w:rsidRDefault="00115E31">
      <w:pPr>
        <w:spacing w:after="0" w:line="240" w:lineRule="auto"/>
        <w:rPr>
          <w:rFonts w:ascii="Calibri" w:eastAsia="Calibri" w:hAnsi="Calibri" w:cs="Calibri"/>
          <w:b/>
          <w:sz w:val="24"/>
          <w:szCs w:val="24"/>
        </w:rPr>
      </w:pPr>
    </w:p>
    <w:p w14:paraId="298B56D5" w14:textId="77777777" w:rsidR="00115E31" w:rsidRDefault="00B514E6">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Key Aims</w:t>
      </w:r>
    </w:p>
    <w:p w14:paraId="618F034B" w14:textId="77777777" w:rsidR="00115E31" w:rsidRDefault="00115E31">
      <w:pPr>
        <w:spacing w:after="0" w:line="240" w:lineRule="auto"/>
        <w:rPr>
          <w:rFonts w:ascii="Calibri" w:eastAsia="Calibri" w:hAnsi="Calibri" w:cs="Calibri"/>
          <w:b/>
          <w:sz w:val="16"/>
          <w:szCs w:val="16"/>
        </w:rPr>
      </w:pPr>
    </w:p>
    <w:p w14:paraId="467E2CE3" w14:textId="77777777" w:rsidR="00115E31" w:rsidRDefault="00115E31">
      <w:pPr>
        <w:spacing w:after="0" w:line="240" w:lineRule="auto"/>
        <w:rPr>
          <w:rFonts w:ascii="Calibri" w:eastAsia="Calibri" w:hAnsi="Calibri" w:cs="Calibri"/>
          <w:b/>
          <w:sz w:val="24"/>
          <w:szCs w:val="24"/>
        </w:rPr>
      </w:pPr>
    </w:p>
    <w:p w14:paraId="718CD5BB" w14:textId="77777777" w:rsidR="00115E31" w:rsidRDefault="00B514E6">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t xml:space="preserve">To increase the extent to which disabled pupils can participate in the curriculum.  </w:t>
      </w:r>
    </w:p>
    <w:p w14:paraId="42F05BE6" w14:textId="77777777" w:rsidR="00115E31" w:rsidRDefault="00B514E6">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t>To improve the physical environment of the school to enable disabled pupils to take better advantage of education, benefits, facilities and services provided.</w:t>
      </w:r>
    </w:p>
    <w:p w14:paraId="1A024EDD" w14:textId="77777777" w:rsidR="00115E31" w:rsidRDefault="00B514E6">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lastRenderedPageBreak/>
        <w:t>To improve the availability of accessible written information.</w:t>
      </w:r>
    </w:p>
    <w:p w14:paraId="659832A0" w14:textId="77777777" w:rsidR="00115E31" w:rsidRDefault="00115E31">
      <w:pPr>
        <w:spacing w:after="0" w:line="240" w:lineRule="auto"/>
        <w:rPr>
          <w:rFonts w:ascii="Calibri" w:eastAsia="Calibri" w:hAnsi="Calibri" w:cs="Calibri"/>
          <w:b/>
          <w:sz w:val="24"/>
          <w:szCs w:val="24"/>
        </w:rPr>
      </w:pPr>
    </w:p>
    <w:p w14:paraId="1ADB02C3" w14:textId="77777777" w:rsidR="00115E31" w:rsidRDefault="00B514E6">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Principles</w:t>
      </w:r>
    </w:p>
    <w:p w14:paraId="5F05B620" w14:textId="77777777" w:rsidR="00115E31" w:rsidRDefault="00115E31">
      <w:pPr>
        <w:spacing w:after="0" w:line="240" w:lineRule="auto"/>
        <w:rPr>
          <w:rFonts w:ascii="Calibri" w:eastAsia="Calibri" w:hAnsi="Calibri" w:cs="Calibri"/>
          <w:sz w:val="16"/>
          <w:szCs w:val="16"/>
        </w:rPr>
      </w:pPr>
    </w:p>
    <w:p w14:paraId="7928C7CF" w14:textId="77777777" w:rsidR="00115E31" w:rsidRDefault="00B514E6">
      <w:pPr>
        <w:numPr>
          <w:ilvl w:val="0"/>
          <w:numId w:val="2"/>
        </w:numPr>
        <w:spacing w:after="0" w:line="240" w:lineRule="auto"/>
        <w:rPr>
          <w:rFonts w:ascii="Calibri" w:eastAsia="Calibri" w:hAnsi="Calibri" w:cs="Calibri"/>
          <w:sz w:val="24"/>
          <w:szCs w:val="24"/>
        </w:rPr>
      </w:pPr>
      <w:r>
        <w:rPr>
          <w:rFonts w:ascii="Calibri" w:eastAsia="Calibri" w:hAnsi="Calibri" w:cs="Calibri"/>
          <w:sz w:val="24"/>
          <w:szCs w:val="24"/>
        </w:rPr>
        <w:t xml:space="preserve">The </w:t>
      </w:r>
      <w:proofErr w:type="spellStart"/>
      <w:r>
        <w:rPr>
          <w:rFonts w:ascii="Calibri" w:eastAsia="Calibri" w:hAnsi="Calibri" w:cs="Calibri"/>
          <w:sz w:val="24"/>
          <w:szCs w:val="24"/>
        </w:rPr>
        <w:t>Wellbrook</w:t>
      </w:r>
      <w:proofErr w:type="spellEnd"/>
      <w:r>
        <w:rPr>
          <w:rFonts w:ascii="Calibri" w:eastAsia="Calibri" w:hAnsi="Calibri" w:cs="Calibri"/>
          <w:sz w:val="24"/>
          <w:szCs w:val="24"/>
        </w:rPr>
        <w:t xml:space="preserve"> School Accessibility Plan is for the 3 - year period 2024 – 2027 and will be reviewed annually.  </w:t>
      </w:r>
    </w:p>
    <w:p w14:paraId="2C863667" w14:textId="77777777" w:rsidR="00115E31" w:rsidRDefault="00B514E6">
      <w:pPr>
        <w:numPr>
          <w:ilvl w:val="0"/>
          <w:numId w:val="2"/>
        </w:numPr>
        <w:spacing w:after="0" w:line="240" w:lineRule="auto"/>
        <w:rPr>
          <w:rFonts w:ascii="Calibri" w:eastAsia="Calibri" w:hAnsi="Calibri" w:cs="Calibri"/>
          <w:sz w:val="24"/>
          <w:szCs w:val="24"/>
        </w:rPr>
      </w:pPr>
      <w:r>
        <w:rPr>
          <w:rFonts w:ascii="Calibri" w:eastAsia="Calibri" w:hAnsi="Calibri" w:cs="Calibri"/>
          <w:sz w:val="24"/>
          <w:szCs w:val="24"/>
        </w:rPr>
        <w:t>The Accessibility Plan is structured to complement and support the school’s Equality Policy and will be published on the school’s website.  We understand that the DfE, through Ofsted inspections will monitor the school’s activity under the Equality Act 2010 and will advise upon compliance with that duty.</w:t>
      </w:r>
    </w:p>
    <w:p w14:paraId="33E1DDF8" w14:textId="77777777" w:rsidR="00115E31" w:rsidRDefault="00B514E6">
      <w:pPr>
        <w:numPr>
          <w:ilvl w:val="0"/>
          <w:numId w:val="2"/>
        </w:numPr>
        <w:spacing w:after="0" w:line="240" w:lineRule="auto"/>
        <w:rPr>
          <w:rFonts w:ascii="Calibri" w:eastAsia="Calibri" w:hAnsi="Calibri" w:cs="Calibri"/>
          <w:sz w:val="24"/>
          <w:szCs w:val="24"/>
        </w:rPr>
      </w:pPr>
      <w:r>
        <w:rPr>
          <w:rFonts w:ascii="Calibri" w:eastAsia="Calibri" w:hAnsi="Calibri" w:cs="Calibri"/>
          <w:sz w:val="24"/>
          <w:szCs w:val="24"/>
        </w:rPr>
        <w:t xml:space="preserve">We are committed to providing an environment that enables full curriculum access and values all pupils, staff, parents or carers and visitors regardless of their education, physical, sensory, social, spiritual, emotional and cultural needs.  We are committed to taking positive action in the spirit of the Equality Act 2010 </w:t>
      </w:r>
      <w:proofErr w:type="gramStart"/>
      <w:r>
        <w:rPr>
          <w:rFonts w:ascii="Calibri" w:eastAsia="Calibri" w:hAnsi="Calibri" w:cs="Calibri"/>
          <w:sz w:val="24"/>
          <w:szCs w:val="24"/>
        </w:rPr>
        <w:t>with regard to</w:t>
      </w:r>
      <w:proofErr w:type="gramEnd"/>
      <w:r>
        <w:rPr>
          <w:rFonts w:ascii="Calibri" w:eastAsia="Calibri" w:hAnsi="Calibri" w:cs="Calibri"/>
          <w:sz w:val="24"/>
          <w:szCs w:val="24"/>
        </w:rPr>
        <w:t xml:space="preserve"> disability and to developing a culture of inclusion, support and awareness within the school.</w:t>
      </w:r>
    </w:p>
    <w:p w14:paraId="7B0D30AE" w14:textId="77777777" w:rsidR="00115E31" w:rsidRDefault="00B514E6">
      <w:pPr>
        <w:numPr>
          <w:ilvl w:val="0"/>
          <w:numId w:val="2"/>
        </w:numPr>
        <w:spacing w:after="0" w:line="240" w:lineRule="auto"/>
        <w:rPr>
          <w:rFonts w:ascii="Calibri" w:eastAsia="Calibri" w:hAnsi="Calibri" w:cs="Calibri"/>
          <w:sz w:val="24"/>
          <w:szCs w:val="24"/>
        </w:rPr>
      </w:pPr>
      <w:r>
        <w:rPr>
          <w:rFonts w:ascii="Calibri" w:eastAsia="Calibri" w:hAnsi="Calibri" w:cs="Calibri"/>
          <w:sz w:val="24"/>
          <w:szCs w:val="24"/>
        </w:rPr>
        <w:t xml:space="preserve">The </w:t>
      </w:r>
      <w:proofErr w:type="spellStart"/>
      <w:r>
        <w:rPr>
          <w:rFonts w:ascii="Calibri" w:eastAsia="Calibri" w:hAnsi="Calibri" w:cs="Calibri"/>
          <w:sz w:val="24"/>
          <w:szCs w:val="24"/>
        </w:rPr>
        <w:t>Wellbrook</w:t>
      </w:r>
      <w:proofErr w:type="spellEnd"/>
      <w:r>
        <w:rPr>
          <w:rFonts w:ascii="Calibri" w:eastAsia="Calibri" w:hAnsi="Calibri" w:cs="Calibri"/>
          <w:sz w:val="24"/>
          <w:szCs w:val="24"/>
        </w:rPr>
        <w:t xml:space="preserve"> School Accessibility Plan shows how access can be improved for disabled pupils, staff and visitors to the school </w:t>
      </w:r>
      <w:proofErr w:type="gramStart"/>
      <w:r>
        <w:rPr>
          <w:rFonts w:ascii="Calibri" w:eastAsia="Calibri" w:hAnsi="Calibri" w:cs="Calibri"/>
          <w:sz w:val="24"/>
          <w:szCs w:val="24"/>
        </w:rPr>
        <w:t>in a given</w:t>
      </w:r>
      <w:proofErr w:type="gramEnd"/>
      <w:r>
        <w:rPr>
          <w:rFonts w:ascii="Calibri" w:eastAsia="Calibri" w:hAnsi="Calibri" w:cs="Calibri"/>
          <w:sz w:val="24"/>
          <w:szCs w:val="24"/>
        </w:rPr>
        <w:t xml:space="preserve"> time frame and how we anticipate needs to make </w:t>
      </w:r>
      <w:r>
        <w:rPr>
          <w:rFonts w:ascii="Calibri" w:eastAsia="Calibri" w:hAnsi="Calibri" w:cs="Calibri"/>
          <w:b/>
          <w:sz w:val="24"/>
          <w:szCs w:val="24"/>
        </w:rPr>
        <w:t>reasonable</w:t>
      </w:r>
      <w:r>
        <w:rPr>
          <w:rFonts w:ascii="Calibri" w:eastAsia="Calibri" w:hAnsi="Calibri" w:cs="Calibri"/>
          <w:sz w:val="24"/>
          <w:szCs w:val="24"/>
        </w:rPr>
        <w:t xml:space="preserve"> adjustments to accommodate these needs where practicable.  The Accessibility Plan will contain relevant and timely actions to:</w:t>
      </w:r>
    </w:p>
    <w:p w14:paraId="44118F41" w14:textId="77777777" w:rsidR="00115E31" w:rsidRDefault="00B514E6">
      <w:pPr>
        <w:numPr>
          <w:ilvl w:val="1"/>
          <w:numId w:val="2"/>
        </w:numPr>
        <w:spacing w:after="0" w:line="240" w:lineRule="auto"/>
        <w:rPr>
          <w:rFonts w:ascii="Calibri" w:eastAsia="Calibri" w:hAnsi="Calibri" w:cs="Calibri"/>
          <w:sz w:val="24"/>
          <w:szCs w:val="24"/>
        </w:rPr>
      </w:pPr>
      <w:r>
        <w:rPr>
          <w:rFonts w:ascii="Calibri" w:eastAsia="Calibri" w:hAnsi="Calibri" w:cs="Calibri"/>
          <w:sz w:val="24"/>
          <w:szCs w:val="24"/>
        </w:rPr>
        <w:t>Increase disabled pupils’ access to the curriculum</w:t>
      </w:r>
    </w:p>
    <w:p w14:paraId="70B176D2" w14:textId="77777777" w:rsidR="00115E31" w:rsidRDefault="00B514E6">
      <w:pPr>
        <w:numPr>
          <w:ilvl w:val="1"/>
          <w:numId w:val="2"/>
        </w:numPr>
        <w:spacing w:after="0" w:line="240" w:lineRule="auto"/>
        <w:rPr>
          <w:rFonts w:ascii="Calibri" w:eastAsia="Calibri" w:hAnsi="Calibri" w:cs="Calibri"/>
          <w:sz w:val="24"/>
          <w:szCs w:val="24"/>
        </w:rPr>
      </w:pPr>
      <w:r>
        <w:rPr>
          <w:rFonts w:ascii="Calibri" w:eastAsia="Calibri" w:hAnsi="Calibri" w:cs="Calibri"/>
          <w:sz w:val="24"/>
          <w:szCs w:val="24"/>
        </w:rPr>
        <w:t>Improve the accessibility of the school’s physical environment</w:t>
      </w:r>
    </w:p>
    <w:p w14:paraId="632837B2" w14:textId="77777777" w:rsidR="00115E31" w:rsidRDefault="00B514E6">
      <w:pPr>
        <w:numPr>
          <w:ilvl w:val="1"/>
          <w:numId w:val="2"/>
        </w:numPr>
        <w:spacing w:after="0" w:line="240" w:lineRule="auto"/>
        <w:rPr>
          <w:rFonts w:ascii="Calibri" w:eastAsia="Calibri" w:hAnsi="Calibri" w:cs="Calibri"/>
          <w:sz w:val="24"/>
          <w:szCs w:val="24"/>
        </w:rPr>
      </w:pPr>
      <w:r>
        <w:rPr>
          <w:rFonts w:ascii="Calibri" w:eastAsia="Calibri" w:hAnsi="Calibri" w:cs="Calibri"/>
          <w:sz w:val="24"/>
          <w:szCs w:val="24"/>
        </w:rPr>
        <w:t>Improve the accessibility of written information</w:t>
      </w:r>
    </w:p>
    <w:p w14:paraId="18ED869A" w14:textId="77777777" w:rsidR="00115E31" w:rsidRDefault="00115E31">
      <w:pPr>
        <w:spacing w:after="0" w:line="240" w:lineRule="auto"/>
        <w:ind w:left="720"/>
        <w:rPr>
          <w:rFonts w:ascii="Calibri" w:eastAsia="Calibri" w:hAnsi="Calibri" w:cs="Calibri"/>
          <w:sz w:val="24"/>
          <w:szCs w:val="24"/>
        </w:rPr>
      </w:pPr>
    </w:p>
    <w:p w14:paraId="6B517ABD" w14:textId="77777777" w:rsidR="00115E31" w:rsidRDefault="00115E31">
      <w:pPr>
        <w:spacing w:after="0" w:line="240" w:lineRule="auto"/>
        <w:rPr>
          <w:rFonts w:ascii="Calibri" w:eastAsia="Calibri" w:hAnsi="Calibri" w:cs="Calibri"/>
          <w:b/>
          <w:sz w:val="24"/>
          <w:szCs w:val="24"/>
        </w:rPr>
      </w:pPr>
    </w:p>
    <w:p w14:paraId="2FDE98BA" w14:textId="77777777" w:rsidR="00115E31" w:rsidRDefault="00B514E6">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Increasing disabled pupils’ access to the curriculum</w:t>
      </w:r>
    </w:p>
    <w:p w14:paraId="0995D8FD" w14:textId="77777777" w:rsidR="00115E31" w:rsidRDefault="00B514E6">
      <w:pPr>
        <w:spacing w:after="0" w:line="240" w:lineRule="auto"/>
        <w:rPr>
          <w:rFonts w:ascii="Calibri" w:eastAsia="Calibri" w:hAnsi="Calibri" w:cs="Calibri"/>
          <w:sz w:val="24"/>
          <w:szCs w:val="24"/>
        </w:rPr>
      </w:pPr>
      <w:r>
        <w:rPr>
          <w:rFonts w:ascii="Calibri" w:eastAsia="Calibri" w:hAnsi="Calibri" w:cs="Calibri"/>
          <w:sz w:val="24"/>
          <w:szCs w:val="24"/>
        </w:rPr>
        <w:t>This includes teaching and learning and the wider curriculum of the school such as participation in after school clubs, leisure and cultural activities or school visits. It also covers provision of specialist or auxiliary aids and equipment, which may assist these pupils in accessing the curriculum within a reasonable timeframe.</w:t>
      </w:r>
    </w:p>
    <w:p w14:paraId="54B204FA" w14:textId="77777777" w:rsidR="00115E31" w:rsidRDefault="00115E31">
      <w:pPr>
        <w:spacing w:after="0" w:line="240" w:lineRule="auto"/>
        <w:rPr>
          <w:rFonts w:ascii="Calibri" w:eastAsia="Calibri" w:hAnsi="Calibri" w:cs="Calibri"/>
          <w:b/>
          <w:sz w:val="24"/>
          <w:szCs w:val="24"/>
        </w:rPr>
      </w:pPr>
    </w:p>
    <w:p w14:paraId="4C75C4F5" w14:textId="77777777" w:rsidR="00115E31" w:rsidRDefault="00B514E6">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Improving the accessibility of the school’s physical environment</w:t>
      </w:r>
    </w:p>
    <w:p w14:paraId="5D11D88C" w14:textId="77777777" w:rsidR="00115E31" w:rsidRDefault="00B514E6">
      <w:pPr>
        <w:spacing w:after="0" w:line="240" w:lineRule="auto"/>
        <w:rPr>
          <w:rFonts w:ascii="Calibri" w:eastAsia="Calibri" w:hAnsi="Calibri" w:cs="Calibri"/>
          <w:sz w:val="24"/>
          <w:szCs w:val="24"/>
        </w:rPr>
      </w:pPr>
      <w:r>
        <w:rPr>
          <w:rFonts w:ascii="Calibri" w:eastAsia="Calibri" w:hAnsi="Calibri" w:cs="Calibri"/>
          <w:sz w:val="24"/>
          <w:szCs w:val="24"/>
        </w:rPr>
        <w:t>This includes adding specialist facilities as necessary. It also covers improvements to the physical environment of the school and physical aids to access education within a reasonable timeframe.</w:t>
      </w:r>
    </w:p>
    <w:p w14:paraId="10AD6222" w14:textId="77777777" w:rsidR="00115E31" w:rsidRDefault="00115E31">
      <w:pPr>
        <w:spacing w:after="0" w:line="240" w:lineRule="auto"/>
        <w:rPr>
          <w:rFonts w:ascii="Calibri" w:eastAsia="Calibri" w:hAnsi="Calibri" w:cs="Calibri"/>
          <w:b/>
          <w:sz w:val="24"/>
          <w:szCs w:val="24"/>
        </w:rPr>
      </w:pPr>
    </w:p>
    <w:p w14:paraId="669A5BB6" w14:textId="77777777" w:rsidR="00115E31" w:rsidRDefault="00115E31">
      <w:pPr>
        <w:spacing w:after="0" w:line="240" w:lineRule="auto"/>
        <w:rPr>
          <w:rFonts w:ascii="Calibri" w:eastAsia="Calibri" w:hAnsi="Calibri" w:cs="Calibri"/>
          <w:b/>
          <w:sz w:val="28"/>
          <w:szCs w:val="28"/>
        </w:rPr>
      </w:pPr>
    </w:p>
    <w:p w14:paraId="4ABD3925" w14:textId="77777777" w:rsidR="00115E31" w:rsidRDefault="00115E31">
      <w:pPr>
        <w:spacing w:after="0" w:line="240" w:lineRule="auto"/>
        <w:rPr>
          <w:rFonts w:ascii="Calibri" w:eastAsia="Calibri" w:hAnsi="Calibri" w:cs="Calibri"/>
          <w:b/>
          <w:sz w:val="28"/>
          <w:szCs w:val="28"/>
        </w:rPr>
      </w:pPr>
    </w:p>
    <w:p w14:paraId="58462D16" w14:textId="77777777" w:rsidR="00115E31" w:rsidRDefault="00115E31">
      <w:pPr>
        <w:spacing w:after="0" w:line="240" w:lineRule="auto"/>
        <w:rPr>
          <w:rFonts w:ascii="Calibri" w:eastAsia="Calibri" w:hAnsi="Calibri" w:cs="Calibri"/>
          <w:b/>
          <w:sz w:val="28"/>
          <w:szCs w:val="28"/>
        </w:rPr>
      </w:pPr>
    </w:p>
    <w:p w14:paraId="173C8D5F" w14:textId="77777777" w:rsidR="00115E31" w:rsidRDefault="00B514E6">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Improving the accessibility of written information</w:t>
      </w:r>
    </w:p>
    <w:p w14:paraId="090829F7" w14:textId="77777777" w:rsidR="00115E31" w:rsidRDefault="00B514E6">
      <w:pPr>
        <w:spacing w:after="0" w:line="240" w:lineRule="auto"/>
        <w:rPr>
          <w:rFonts w:ascii="Calibri" w:eastAsia="Calibri" w:hAnsi="Calibri" w:cs="Calibri"/>
          <w:sz w:val="24"/>
          <w:szCs w:val="24"/>
        </w:rPr>
      </w:pPr>
      <w:r>
        <w:rPr>
          <w:rFonts w:ascii="Calibri" w:eastAsia="Calibri" w:hAnsi="Calibri" w:cs="Calibri"/>
          <w:sz w:val="24"/>
          <w:szCs w:val="24"/>
        </w:rPr>
        <w:t xml:space="preserve">This includes improving the delivery of </w:t>
      </w:r>
      <w:r>
        <w:rPr>
          <w:rFonts w:ascii="Calibri" w:eastAsia="Calibri" w:hAnsi="Calibri" w:cs="Calibri"/>
          <w:b/>
          <w:sz w:val="24"/>
          <w:szCs w:val="24"/>
        </w:rPr>
        <w:t>written information</w:t>
      </w:r>
      <w:r>
        <w:rPr>
          <w:rFonts w:ascii="Calibri" w:eastAsia="Calibri" w:hAnsi="Calibri" w:cs="Calibri"/>
          <w:sz w:val="24"/>
          <w:szCs w:val="24"/>
        </w:rPr>
        <w:t xml:space="preserve"> to pupils, staff, parents or carers and visitors with disabilities; examples might include hand-outs, timetables, textbooks and information about the school and school events; the information should be made available in preferred formats within a reasonable timeframe.</w:t>
      </w:r>
    </w:p>
    <w:p w14:paraId="193EA1E7" w14:textId="77777777" w:rsidR="00115E31" w:rsidRDefault="00115E31">
      <w:pPr>
        <w:spacing w:after="0" w:line="240" w:lineRule="auto"/>
        <w:rPr>
          <w:rFonts w:ascii="Calibri" w:eastAsia="Calibri" w:hAnsi="Calibri" w:cs="Calibri"/>
          <w:sz w:val="24"/>
          <w:szCs w:val="24"/>
        </w:rPr>
      </w:pPr>
    </w:p>
    <w:p w14:paraId="12D5E51A" w14:textId="77777777" w:rsidR="00115E31" w:rsidRDefault="00B514E6">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Financial Planning and control</w:t>
      </w:r>
    </w:p>
    <w:p w14:paraId="32C2C32E" w14:textId="77777777" w:rsidR="00115E31" w:rsidRDefault="00B514E6">
      <w:pPr>
        <w:spacing w:after="0" w:line="240" w:lineRule="auto"/>
        <w:rPr>
          <w:rFonts w:ascii="Calibri" w:eastAsia="Calibri" w:hAnsi="Calibri" w:cs="Calibri"/>
          <w:sz w:val="24"/>
          <w:szCs w:val="24"/>
        </w:rPr>
      </w:pPr>
      <w:r>
        <w:rPr>
          <w:rFonts w:ascii="Calibri" w:eastAsia="Calibri" w:hAnsi="Calibri" w:cs="Calibri"/>
          <w:sz w:val="24"/>
          <w:szCs w:val="24"/>
        </w:rPr>
        <w:t>The SLT and the governance committee will review the financial implications of the accessibility plan as part of the normal budget review process. This will determine what adjustments are reasonable and when they will be scheduled over the 3-year period.</w:t>
      </w:r>
    </w:p>
    <w:p w14:paraId="74C6800B" w14:textId="77777777" w:rsidR="00115E31" w:rsidRDefault="00115E31">
      <w:pPr>
        <w:spacing w:after="0" w:line="240" w:lineRule="auto"/>
        <w:rPr>
          <w:rFonts w:ascii="Calibri" w:eastAsia="Calibri" w:hAnsi="Calibri" w:cs="Calibri"/>
          <w:b/>
          <w:sz w:val="24"/>
          <w:szCs w:val="24"/>
        </w:rPr>
      </w:pPr>
    </w:p>
    <w:p w14:paraId="7E2B1902" w14:textId="77777777" w:rsidR="00115E31" w:rsidRDefault="00115E31">
      <w:pPr>
        <w:spacing w:after="0" w:line="240" w:lineRule="auto"/>
        <w:rPr>
          <w:rFonts w:ascii="Calibri" w:eastAsia="Calibri" w:hAnsi="Calibri" w:cs="Calibri"/>
          <w:sz w:val="24"/>
          <w:szCs w:val="24"/>
        </w:rPr>
      </w:pPr>
    </w:p>
    <w:p w14:paraId="566B5B09" w14:textId="77777777" w:rsidR="00115E31" w:rsidRDefault="00115E31">
      <w:pPr>
        <w:spacing w:after="0" w:line="240" w:lineRule="auto"/>
        <w:rPr>
          <w:rFonts w:ascii="Calibri" w:eastAsia="Calibri" w:hAnsi="Calibri" w:cs="Calibri"/>
          <w:sz w:val="24"/>
          <w:szCs w:val="24"/>
        </w:rPr>
      </w:pPr>
    </w:p>
    <w:p w14:paraId="6F90451A" w14:textId="77777777" w:rsidR="00115E31" w:rsidRDefault="00115E31">
      <w:pPr>
        <w:spacing w:after="0" w:line="240" w:lineRule="auto"/>
        <w:rPr>
          <w:rFonts w:ascii="Calibri" w:eastAsia="Calibri" w:hAnsi="Calibri" w:cs="Calibri"/>
        </w:rPr>
      </w:pPr>
    </w:p>
    <w:p w14:paraId="0CB7F8AD" w14:textId="77777777" w:rsidR="00115E31" w:rsidRDefault="00115E31">
      <w:pPr>
        <w:spacing w:after="0" w:line="240" w:lineRule="auto"/>
        <w:rPr>
          <w:rFonts w:ascii="Calibri" w:eastAsia="Calibri" w:hAnsi="Calibri" w:cs="Calibri"/>
          <w:sz w:val="28"/>
          <w:szCs w:val="28"/>
        </w:rPr>
      </w:pPr>
    </w:p>
    <w:p w14:paraId="08CBACA3" w14:textId="77777777" w:rsidR="00115E31" w:rsidRDefault="00115E31">
      <w:pPr>
        <w:spacing w:after="0" w:line="240" w:lineRule="auto"/>
        <w:rPr>
          <w:rFonts w:ascii="Calibri" w:eastAsia="Calibri" w:hAnsi="Calibri" w:cs="Calibri"/>
          <w:sz w:val="28"/>
          <w:szCs w:val="28"/>
        </w:rPr>
      </w:pPr>
    </w:p>
    <w:p w14:paraId="08AAAE01" w14:textId="77777777" w:rsidR="00115E31" w:rsidRDefault="00115E31">
      <w:pPr>
        <w:spacing w:after="0" w:line="240" w:lineRule="auto"/>
        <w:rPr>
          <w:rFonts w:ascii="Calibri" w:eastAsia="Calibri" w:hAnsi="Calibri" w:cs="Calibri"/>
          <w:sz w:val="28"/>
          <w:szCs w:val="28"/>
        </w:rPr>
      </w:pPr>
    </w:p>
    <w:p w14:paraId="16E2061A" w14:textId="77777777" w:rsidR="00115E31" w:rsidRDefault="00115E31">
      <w:pPr>
        <w:spacing w:after="0" w:line="240" w:lineRule="auto"/>
        <w:rPr>
          <w:rFonts w:ascii="Calibri" w:eastAsia="Calibri" w:hAnsi="Calibri" w:cs="Calibri"/>
          <w:sz w:val="28"/>
          <w:szCs w:val="28"/>
        </w:rPr>
      </w:pPr>
    </w:p>
    <w:p w14:paraId="7810CD96" w14:textId="77777777" w:rsidR="00115E31" w:rsidRDefault="00115E31">
      <w:pPr>
        <w:spacing w:after="0" w:line="240" w:lineRule="auto"/>
        <w:rPr>
          <w:rFonts w:ascii="Calibri" w:eastAsia="Calibri" w:hAnsi="Calibri" w:cs="Calibri"/>
          <w:sz w:val="28"/>
          <w:szCs w:val="28"/>
        </w:rPr>
      </w:pPr>
    </w:p>
    <w:p w14:paraId="37ABF1E6" w14:textId="77777777" w:rsidR="00115E31" w:rsidRDefault="00115E31">
      <w:pPr>
        <w:spacing w:after="0" w:line="240" w:lineRule="auto"/>
        <w:rPr>
          <w:rFonts w:ascii="Calibri" w:eastAsia="Calibri" w:hAnsi="Calibri" w:cs="Calibri"/>
          <w:sz w:val="28"/>
          <w:szCs w:val="28"/>
        </w:rPr>
      </w:pPr>
    </w:p>
    <w:p w14:paraId="5A6BC883" w14:textId="77777777" w:rsidR="00115E31" w:rsidRDefault="00115E31">
      <w:pPr>
        <w:spacing w:after="0" w:line="240" w:lineRule="auto"/>
        <w:rPr>
          <w:rFonts w:ascii="Calibri" w:eastAsia="Calibri" w:hAnsi="Calibri" w:cs="Calibri"/>
          <w:sz w:val="28"/>
          <w:szCs w:val="28"/>
        </w:rPr>
      </w:pPr>
    </w:p>
    <w:p w14:paraId="73F84020" w14:textId="77777777" w:rsidR="00115E31" w:rsidRDefault="00115E31">
      <w:pPr>
        <w:spacing w:after="0" w:line="240" w:lineRule="auto"/>
        <w:rPr>
          <w:rFonts w:ascii="Calibri" w:eastAsia="Calibri" w:hAnsi="Calibri" w:cs="Calibri"/>
          <w:sz w:val="28"/>
          <w:szCs w:val="28"/>
        </w:rPr>
      </w:pPr>
    </w:p>
    <w:p w14:paraId="15C0F31B" w14:textId="77777777" w:rsidR="00115E31" w:rsidRDefault="00115E31">
      <w:pPr>
        <w:spacing w:after="0" w:line="240" w:lineRule="auto"/>
        <w:rPr>
          <w:rFonts w:ascii="Calibri" w:eastAsia="Calibri" w:hAnsi="Calibri" w:cs="Calibri"/>
          <w:sz w:val="28"/>
          <w:szCs w:val="28"/>
        </w:rPr>
      </w:pPr>
    </w:p>
    <w:p w14:paraId="263B0071" w14:textId="77777777" w:rsidR="00115E31" w:rsidRDefault="00115E31">
      <w:pPr>
        <w:spacing w:after="0" w:line="240" w:lineRule="auto"/>
        <w:rPr>
          <w:rFonts w:ascii="Calibri" w:eastAsia="Calibri" w:hAnsi="Calibri" w:cs="Calibri"/>
          <w:sz w:val="28"/>
          <w:szCs w:val="28"/>
        </w:rPr>
      </w:pPr>
    </w:p>
    <w:p w14:paraId="408CBA47" w14:textId="77777777" w:rsidR="00115E31" w:rsidRDefault="00115E31">
      <w:pPr>
        <w:spacing w:after="0" w:line="240" w:lineRule="auto"/>
        <w:rPr>
          <w:rFonts w:ascii="Calibri" w:eastAsia="Calibri" w:hAnsi="Calibri" w:cs="Calibri"/>
          <w:sz w:val="28"/>
          <w:szCs w:val="28"/>
        </w:rPr>
      </w:pPr>
    </w:p>
    <w:p w14:paraId="71D31DB7" w14:textId="77777777" w:rsidR="00115E31" w:rsidRDefault="00115E31">
      <w:pPr>
        <w:spacing w:after="0" w:line="240" w:lineRule="auto"/>
        <w:rPr>
          <w:rFonts w:ascii="Calibri" w:eastAsia="Calibri" w:hAnsi="Calibri" w:cs="Calibri"/>
          <w:sz w:val="28"/>
          <w:szCs w:val="28"/>
        </w:rPr>
      </w:pPr>
    </w:p>
    <w:p w14:paraId="34236445" w14:textId="77777777" w:rsidR="00B514E6" w:rsidRDefault="00B514E6">
      <w:pPr>
        <w:spacing w:after="0" w:line="240" w:lineRule="auto"/>
        <w:rPr>
          <w:rFonts w:ascii="Calibri" w:eastAsia="Calibri" w:hAnsi="Calibri" w:cs="Calibri"/>
          <w:sz w:val="28"/>
          <w:szCs w:val="28"/>
        </w:rPr>
      </w:pPr>
    </w:p>
    <w:p w14:paraId="28D93D1C" w14:textId="022DDA7B" w:rsidR="00115E31" w:rsidRDefault="00B514E6">
      <w:pPr>
        <w:spacing w:after="0" w:line="240" w:lineRule="auto"/>
        <w:rPr>
          <w:rFonts w:ascii="Calibri" w:eastAsia="Calibri" w:hAnsi="Calibri" w:cs="Calibri"/>
          <w:b/>
          <w:color w:val="000000"/>
          <w:sz w:val="32"/>
          <w:szCs w:val="32"/>
        </w:rPr>
      </w:pPr>
      <w:r>
        <w:rPr>
          <w:rFonts w:ascii="Calibri" w:eastAsia="Calibri" w:hAnsi="Calibri" w:cs="Calibri"/>
          <w:b/>
          <w:color w:val="000000"/>
          <w:sz w:val="32"/>
          <w:szCs w:val="32"/>
        </w:rPr>
        <w:lastRenderedPageBreak/>
        <w:t xml:space="preserve">Accessibility Action Plan </w:t>
      </w:r>
    </w:p>
    <w:p w14:paraId="310A28CC" w14:textId="77777777" w:rsidR="00115E31" w:rsidRDefault="00115E31">
      <w:pPr>
        <w:spacing w:after="0" w:line="240" w:lineRule="auto"/>
        <w:rPr>
          <w:rFonts w:ascii="Calibri" w:eastAsia="Calibri" w:hAnsi="Calibri" w:cs="Calibri"/>
        </w:rPr>
      </w:pPr>
    </w:p>
    <w:tbl>
      <w:tblPr>
        <w:tblStyle w:val="a0"/>
        <w:tblW w:w="14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85"/>
      </w:tblGrid>
      <w:tr w:rsidR="00115E31" w14:paraId="4562F70D" w14:textId="77777777">
        <w:tc>
          <w:tcPr>
            <w:tcW w:w="14885" w:type="dxa"/>
            <w:tcBorders>
              <w:bottom w:val="single" w:sz="4" w:space="0" w:color="000000"/>
            </w:tcBorders>
            <w:shd w:val="clear" w:color="auto" w:fill="D9D9D9"/>
          </w:tcPr>
          <w:p w14:paraId="6DCBFAD7" w14:textId="77777777" w:rsidR="00115E31" w:rsidRDefault="00B514E6">
            <w:pPr>
              <w:rPr>
                <w:rFonts w:ascii="Calibri" w:eastAsia="Calibri" w:hAnsi="Calibri" w:cs="Calibri"/>
                <w:b/>
                <w:sz w:val="26"/>
                <w:szCs w:val="26"/>
              </w:rPr>
            </w:pPr>
            <w:r>
              <w:rPr>
                <w:rFonts w:ascii="Calibri" w:eastAsia="Calibri" w:hAnsi="Calibri" w:cs="Calibri"/>
                <w:b/>
                <w:sz w:val="28"/>
                <w:szCs w:val="28"/>
              </w:rPr>
              <w:t>Access to the curriculum - statutory</w:t>
            </w:r>
          </w:p>
        </w:tc>
      </w:tr>
    </w:tbl>
    <w:p w14:paraId="00AC8BC3" w14:textId="77777777" w:rsidR="00115E31" w:rsidRDefault="00115E31">
      <w:pPr>
        <w:rPr>
          <w:rFonts w:ascii="Calibri" w:eastAsia="Calibri" w:hAnsi="Calibri" w:cs="Calibri"/>
        </w:rPr>
      </w:pPr>
    </w:p>
    <w:tbl>
      <w:tblPr>
        <w:tblStyle w:val="a1"/>
        <w:tblW w:w="1492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5"/>
        <w:gridCol w:w="4395"/>
        <w:gridCol w:w="1575"/>
        <w:gridCol w:w="2310"/>
        <w:gridCol w:w="3660"/>
      </w:tblGrid>
      <w:tr w:rsidR="00115E31" w14:paraId="2D64DB60" w14:textId="77777777">
        <w:tc>
          <w:tcPr>
            <w:tcW w:w="2985" w:type="dxa"/>
            <w:shd w:val="clear" w:color="auto" w:fill="CCCCCC"/>
          </w:tcPr>
          <w:p w14:paraId="767A69BD" w14:textId="77777777" w:rsidR="00115E31" w:rsidRDefault="00B514E6">
            <w:pPr>
              <w:rPr>
                <w:rFonts w:ascii="Calibri" w:eastAsia="Calibri" w:hAnsi="Calibri" w:cs="Calibri"/>
                <w:b/>
                <w:sz w:val="24"/>
                <w:szCs w:val="24"/>
              </w:rPr>
            </w:pPr>
            <w:r>
              <w:rPr>
                <w:rFonts w:ascii="Calibri" w:eastAsia="Calibri" w:hAnsi="Calibri" w:cs="Calibri"/>
                <w:b/>
                <w:sz w:val="24"/>
                <w:szCs w:val="24"/>
              </w:rPr>
              <w:t>Accessibility Outcome</w:t>
            </w:r>
          </w:p>
        </w:tc>
        <w:tc>
          <w:tcPr>
            <w:tcW w:w="4395" w:type="dxa"/>
            <w:shd w:val="clear" w:color="auto" w:fill="CCCCCC"/>
          </w:tcPr>
          <w:p w14:paraId="513776D0" w14:textId="77777777" w:rsidR="00115E31" w:rsidRDefault="00B514E6">
            <w:pPr>
              <w:rPr>
                <w:rFonts w:ascii="Calibri" w:eastAsia="Calibri" w:hAnsi="Calibri" w:cs="Calibri"/>
                <w:b/>
                <w:sz w:val="24"/>
                <w:szCs w:val="24"/>
              </w:rPr>
            </w:pPr>
            <w:r>
              <w:rPr>
                <w:rFonts w:ascii="Calibri" w:eastAsia="Calibri" w:hAnsi="Calibri" w:cs="Calibri"/>
                <w:b/>
                <w:sz w:val="24"/>
                <w:szCs w:val="24"/>
              </w:rPr>
              <w:t>Action to ensure Outcome</w:t>
            </w:r>
          </w:p>
        </w:tc>
        <w:tc>
          <w:tcPr>
            <w:tcW w:w="1575" w:type="dxa"/>
            <w:shd w:val="clear" w:color="auto" w:fill="CCCCCC"/>
          </w:tcPr>
          <w:p w14:paraId="57D5F861" w14:textId="77777777" w:rsidR="00115E31" w:rsidRDefault="00B514E6">
            <w:pPr>
              <w:rPr>
                <w:rFonts w:ascii="Calibri" w:eastAsia="Calibri" w:hAnsi="Calibri" w:cs="Calibri"/>
                <w:b/>
                <w:sz w:val="24"/>
                <w:szCs w:val="24"/>
              </w:rPr>
            </w:pPr>
            <w:r>
              <w:rPr>
                <w:rFonts w:ascii="Calibri" w:eastAsia="Calibri" w:hAnsi="Calibri" w:cs="Calibri"/>
                <w:b/>
                <w:sz w:val="24"/>
                <w:szCs w:val="24"/>
              </w:rPr>
              <w:t xml:space="preserve">Responsible person </w:t>
            </w:r>
          </w:p>
        </w:tc>
        <w:tc>
          <w:tcPr>
            <w:tcW w:w="2310" w:type="dxa"/>
            <w:shd w:val="clear" w:color="auto" w:fill="CCCCCC"/>
          </w:tcPr>
          <w:p w14:paraId="46A693E1" w14:textId="77777777" w:rsidR="00115E31" w:rsidRDefault="00B514E6">
            <w:pPr>
              <w:rPr>
                <w:rFonts w:ascii="Calibri" w:eastAsia="Calibri" w:hAnsi="Calibri" w:cs="Calibri"/>
                <w:b/>
                <w:sz w:val="24"/>
                <w:szCs w:val="24"/>
              </w:rPr>
            </w:pPr>
            <w:r>
              <w:rPr>
                <w:rFonts w:ascii="Calibri" w:eastAsia="Calibri" w:hAnsi="Calibri" w:cs="Calibri"/>
                <w:b/>
                <w:sz w:val="24"/>
                <w:szCs w:val="24"/>
              </w:rPr>
              <w:t>Short, Medium or Long term?</w:t>
            </w:r>
          </w:p>
          <w:p w14:paraId="7F83F521" w14:textId="77777777" w:rsidR="00115E31" w:rsidRDefault="00B514E6">
            <w:pPr>
              <w:rPr>
                <w:rFonts w:ascii="Calibri" w:eastAsia="Calibri" w:hAnsi="Calibri" w:cs="Calibri"/>
                <w:b/>
                <w:sz w:val="24"/>
                <w:szCs w:val="24"/>
              </w:rPr>
            </w:pPr>
            <w:r>
              <w:rPr>
                <w:rFonts w:ascii="Calibri" w:eastAsia="Calibri" w:hAnsi="Calibri" w:cs="Calibri"/>
                <w:b/>
                <w:sz w:val="24"/>
                <w:szCs w:val="24"/>
              </w:rPr>
              <w:t>Deadline?</w:t>
            </w:r>
          </w:p>
        </w:tc>
        <w:tc>
          <w:tcPr>
            <w:tcW w:w="3660" w:type="dxa"/>
            <w:shd w:val="clear" w:color="auto" w:fill="CCCCCC"/>
          </w:tcPr>
          <w:p w14:paraId="045FDD64" w14:textId="77777777" w:rsidR="00115E31" w:rsidRDefault="00B514E6">
            <w:pPr>
              <w:rPr>
                <w:rFonts w:ascii="Calibri" w:eastAsia="Calibri" w:hAnsi="Calibri" w:cs="Calibri"/>
                <w:b/>
                <w:sz w:val="24"/>
                <w:szCs w:val="24"/>
              </w:rPr>
            </w:pPr>
            <w:r>
              <w:rPr>
                <w:rFonts w:ascii="Calibri" w:eastAsia="Calibri" w:hAnsi="Calibri" w:cs="Calibri"/>
                <w:b/>
                <w:sz w:val="24"/>
                <w:szCs w:val="24"/>
              </w:rPr>
              <w:t>Progress</w:t>
            </w:r>
          </w:p>
          <w:p w14:paraId="6CBCF61B" w14:textId="77777777" w:rsidR="00115E31" w:rsidRDefault="00B514E6">
            <w:pPr>
              <w:rPr>
                <w:rFonts w:ascii="Calibri" w:eastAsia="Calibri" w:hAnsi="Calibri" w:cs="Calibri"/>
                <w:sz w:val="24"/>
                <w:szCs w:val="24"/>
              </w:rPr>
            </w:pPr>
            <w:r>
              <w:rPr>
                <w:rFonts w:ascii="Calibri" w:eastAsia="Calibri" w:hAnsi="Calibri" w:cs="Calibri"/>
                <w:sz w:val="24"/>
                <w:szCs w:val="24"/>
              </w:rPr>
              <w:t>Review in:</w:t>
            </w:r>
          </w:p>
          <w:p w14:paraId="283A4D2A" w14:textId="77777777" w:rsidR="00115E31" w:rsidRDefault="00B514E6">
            <w:pPr>
              <w:rPr>
                <w:rFonts w:ascii="Calibri" w:eastAsia="Calibri" w:hAnsi="Calibri" w:cs="Calibri"/>
                <w:sz w:val="24"/>
                <w:szCs w:val="24"/>
              </w:rPr>
            </w:pPr>
            <w:r>
              <w:rPr>
                <w:rFonts w:ascii="Calibri" w:eastAsia="Calibri" w:hAnsi="Calibri" w:cs="Calibri"/>
                <w:sz w:val="24"/>
                <w:szCs w:val="24"/>
              </w:rPr>
              <w:t>September 2024, January &amp; May 2025</w:t>
            </w:r>
          </w:p>
          <w:p w14:paraId="5FAF18B3" w14:textId="77777777" w:rsidR="00115E31" w:rsidRDefault="00B514E6">
            <w:pPr>
              <w:rPr>
                <w:rFonts w:ascii="Calibri" w:eastAsia="Calibri" w:hAnsi="Calibri" w:cs="Calibri"/>
                <w:sz w:val="24"/>
                <w:szCs w:val="24"/>
              </w:rPr>
            </w:pPr>
            <w:r>
              <w:rPr>
                <w:rFonts w:ascii="Calibri" w:eastAsia="Calibri" w:hAnsi="Calibri" w:cs="Calibri"/>
                <w:sz w:val="24"/>
                <w:szCs w:val="24"/>
              </w:rPr>
              <w:t>September 2025, January &amp; May 2026</w:t>
            </w:r>
          </w:p>
          <w:p w14:paraId="5B538010" w14:textId="77777777" w:rsidR="00115E31" w:rsidRDefault="00B514E6">
            <w:pPr>
              <w:rPr>
                <w:rFonts w:ascii="Calibri" w:eastAsia="Calibri" w:hAnsi="Calibri" w:cs="Calibri"/>
                <w:b/>
                <w:sz w:val="24"/>
                <w:szCs w:val="24"/>
              </w:rPr>
            </w:pPr>
            <w:r>
              <w:rPr>
                <w:rFonts w:ascii="Calibri" w:eastAsia="Calibri" w:hAnsi="Calibri" w:cs="Calibri"/>
                <w:sz w:val="24"/>
                <w:szCs w:val="24"/>
              </w:rPr>
              <w:t>September 2026, January &amp; May 2027</w:t>
            </w:r>
          </w:p>
        </w:tc>
      </w:tr>
      <w:tr w:rsidR="00B514E6" w:rsidRPr="00B514E6" w14:paraId="3912185D" w14:textId="77777777">
        <w:trPr>
          <w:trHeight w:val="1138"/>
        </w:trPr>
        <w:tc>
          <w:tcPr>
            <w:tcW w:w="2985" w:type="dxa"/>
            <w:tcBorders>
              <w:top w:val="single" w:sz="4" w:space="0" w:color="000000"/>
              <w:left w:val="single" w:sz="4" w:space="0" w:color="000000"/>
              <w:bottom w:val="single" w:sz="4" w:space="0" w:color="000000"/>
              <w:right w:val="single" w:sz="4" w:space="0" w:color="000000"/>
            </w:tcBorders>
          </w:tcPr>
          <w:p w14:paraId="1140CB7E" w14:textId="77777777" w:rsidR="00115E31" w:rsidRPr="00B514E6" w:rsidRDefault="00B514E6">
            <w:pPr>
              <w:spacing w:line="244" w:lineRule="auto"/>
              <w:ind w:right="59"/>
              <w:rPr>
                <w:rFonts w:ascii="Calibri" w:eastAsia="Calibri" w:hAnsi="Calibri" w:cs="Calibri"/>
                <w:b/>
                <w:color w:val="auto"/>
              </w:rPr>
            </w:pPr>
            <w:r w:rsidRPr="00B514E6">
              <w:rPr>
                <w:rFonts w:ascii="Calibri" w:eastAsia="Calibri" w:hAnsi="Calibri" w:cs="Calibri"/>
                <w:b/>
                <w:color w:val="auto"/>
              </w:rPr>
              <w:t xml:space="preserve">Staff can effectively adapt learning to meet pupils SEND needs. </w:t>
            </w:r>
          </w:p>
          <w:p w14:paraId="7DCB5D89" w14:textId="77777777" w:rsidR="00115E31" w:rsidRPr="00B514E6" w:rsidRDefault="00B514E6">
            <w:pPr>
              <w:spacing w:line="259" w:lineRule="auto"/>
              <w:rPr>
                <w:rFonts w:ascii="Calibri" w:eastAsia="Calibri" w:hAnsi="Calibri" w:cs="Calibri"/>
                <w:color w:val="auto"/>
              </w:rPr>
            </w:pPr>
            <w:r w:rsidRPr="00B514E6">
              <w:rPr>
                <w:rFonts w:ascii="Calibri" w:eastAsia="Calibri" w:hAnsi="Calibri" w:cs="Calibri"/>
                <w:color w:val="auto"/>
              </w:rPr>
              <w:t xml:space="preserve"> </w:t>
            </w:r>
          </w:p>
          <w:p w14:paraId="7DD05CE2" w14:textId="77777777" w:rsidR="00115E31" w:rsidRPr="00B514E6" w:rsidRDefault="00B514E6">
            <w:pPr>
              <w:spacing w:line="259" w:lineRule="auto"/>
              <w:rPr>
                <w:rFonts w:ascii="Calibri" w:eastAsia="Calibri" w:hAnsi="Calibri" w:cs="Calibri"/>
                <w:color w:val="auto"/>
              </w:rPr>
            </w:pPr>
            <w:r w:rsidRPr="00B514E6">
              <w:rPr>
                <w:rFonts w:ascii="Calibri" w:eastAsia="Calibri" w:hAnsi="Calibri" w:cs="Calibri"/>
                <w:color w:val="auto"/>
              </w:rPr>
              <w:t xml:space="preserve">  </w:t>
            </w:r>
          </w:p>
          <w:p w14:paraId="3D883DB7" w14:textId="77777777" w:rsidR="00115E31" w:rsidRPr="00B514E6" w:rsidRDefault="00B514E6">
            <w:pPr>
              <w:spacing w:line="259" w:lineRule="auto"/>
              <w:rPr>
                <w:rFonts w:ascii="Calibri" w:eastAsia="Calibri" w:hAnsi="Calibri" w:cs="Calibri"/>
                <w:color w:val="auto"/>
              </w:rPr>
            </w:pPr>
            <w:r w:rsidRPr="00B514E6">
              <w:rPr>
                <w:rFonts w:ascii="Calibri" w:eastAsia="Calibri" w:hAnsi="Calibri" w:cs="Calibri"/>
                <w:color w:val="auto"/>
              </w:rPr>
              <w:t xml:space="preserve"> </w:t>
            </w:r>
          </w:p>
          <w:p w14:paraId="2EB479D0" w14:textId="77777777" w:rsidR="00115E31" w:rsidRPr="00B514E6" w:rsidRDefault="00B514E6">
            <w:pPr>
              <w:rPr>
                <w:rFonts w:ascii="Calibri" w:eastAsia="Calibri" w:hAnsi="Calibri" w:cs="Calibri"/>
                <w:b/>
                <w:color w:val="auto"/>
              </w:rPr>
            </w:pPr>
            <w:r w:rsidRPr="00B514E6">
              <w:rPr>
                <w:rFonts w:ascii="Calibri" w:eastAsia="Calibri" w:hAnsi="Calibri" w:cs="Calibri"/>
                <w:color w:val="auto"/>
              </w:rPr>
              <w:t xml:space="preserve"> </w:t>
            </w:r>
          </w:p>
        </w:tc>
        <w:tc>
          <w:tcPr>
            <w:tcW w:w="4395" w:type="dxa"/>
            <w:tcBorders>
              <w:top w:val="single" w:sz="4" w:space="0" w:color="000000"/>
              <w:left w:val="single" w:sz="4" w:space="0" w:color="000000"/>
              <w:bottom w:val="single" w:sz="4" w:space="0" w:color="000000"/>
              <w:right w:val="single" w:sz="4" w:space="0" w:color="000000"/>
            </w:tcBorders>
          </w:tcPr>
          <w:p w14:paraId="5CB1DC5B" w14:textId="77777777" w:rsidR="00115E31" w:rsidRPr="00B514E6" w:rsidRDefault="00B514E6">
            <w:pPr>
              <w:spacing w:after="2" w:line="242" w:lineRule="auto"/>
              <w:ind w:right="67"/>
              <w:rPr>
                <w:rFonts w:ascii="Calibri" w:eastAsia="Calibri" w:hAnsi="Calibri" w:cs="Calibri"/>
                <w:color w:val="auto"/>
              </w:rPr>
            </w:pPr>
            <w:r w:rsidRPr="00B514E6">
              <w:rPr>
                <w:rFonts w:ascii="Calibri" w:eastAsia="Calibri" w:hAnsi="Calibri" w:cs="Calibri"/>
                <w:color w:val="auto"/>
              </w:rPr>
              <w:t>Source/ deliver CPD about supporting pupils with the needs that the school is registered to accept when the school opens and ensure that all new staff members complete it as well:</w:t>
            </w:r>
          </w:p>
          <w:p w14:paraId="2E5F66F3" w14:textId="77777777" w:rsidR="00115E31" w:rsidRPr="00B514E6" w:rsidRDefault="00B514E6">
            <w:pPr>
              <w:numPr>
                <w:ilvl w:val="0"/>
                <w:numId w:val="3"/>
              </w:numPr>
              <w:pBdr>
                <w:top w:val="nil"/>
                <w:left w:val="nil"/>
                <w:bottom w:val="nil"/>
                <w:right w:val="nil"/>
                <w:between w:val="nil"/>
              </w:pBdr>
              <w:spacing w:after="0" w:line="242" w:lineRule="auto"/>
              <w:rPr>
                <w:rFonts w:ascii="Calibri" w:eastAsia="Calibri" w:hAnsi="Calibri" w:cs="Calibri"/>
                <w:color w:val="auto"/>
              </w:rPr>
            </w:pPr>
            <w:r w:rsidRPr="00B514E6">
              <w:rPr>
                <w:rFonts w:ascii="Calibri" w:eastAsia="Calibri" w:hAnsi="Calibri" w:cs="Calibri"/>
                <w:color w:val="auto"/>
              </w:rPr>
              <w:t>Autistic Spectrum Disorder (ASD)</w:t>
            </w:r>
          </w:p>
          <w:p w14:paraId="52D79CE0" w14:textId="0A1B3298" w:rsidR="00115E31" w:rsidRPr="00B514E6" w:rsidRDefault="00B514E6" w:rsidP="00B514E6">
            <w:pPr>
              <w:numPr>
                <w:ilvl w:val="0"/>
                <w:numId w:val="3"/>
              </w:numPr>
              <w:pBdr>
                <w:top w:val="nil"/>
                <w:left w:val="nil"/>
                <w:bottom w:val="nil"/>
                <w:right w:val="nil"/>
                <w:between w:val="nil"/>
              </w:pBdr>
              <w:spacing w:after="0" w:line="242" w:lineRule="auto"/>
              <w:rPr>
                <w:rFonts w:ascii="Calibri" w:eastAsia="Calibri" w:hAnsi="Calibri" w:cs="Calibri"/>
                <w:color w:val="auto"/>
              </w:rPr>
            </w:pPr>
            <w:r w:rsidRPr="00B514E6">
              <w:rPr>
                <w:rFonts w:ascii="Calibri" w:eastAsia="Calibri" w:hAnsi="Calibri" w:cs="Calibri"/>
                <w:color w:val="auto"/>
              </w:rPr>
              <w:t>Social, Emotional, and mental health needs (SEMH)</w:t>
            </w:r>
          </w:p>
        </w:tc>
        <w:tc>
          <w:tcPr>
            <w:tcW w:w="1575" w:type="dxa"/>
            <w:tcBorders>
              <w:top w:val="single" w:sz="4" w:space="0" w:color="000000"/>
              <w:left w:val="single" w:sz="4" w:space="0" w:color="000000"/>
              <w:bottom w:val="single" w:sz="4" w:space="0" w:color="000000"/>
              <w:right w:val="single" w:sz="4" w:space="0" w:color="000000"/>
            </w:tcBorders>
          </w:tcPr>
          <w:p w14:paraId="34AA2E5E"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Headteacher</w:t>
            </w:r>
          </w:p>
        </w:tc>
        <w:tc>
          <w:tcPr>
            <w:tcW w:w="2310" w:type="dxa"/>
          </w:tcPr>
          <w:p w14:paraId="7FC1A2B0" w14:textId="77777777" w:rsidR="00115E31" w:rsidRPr="00B514E6" w:rsidRDefault="00B514E6">
            <w:pPr>
              <w:rPr>
                <w:rFonts w:ascii="Calibri" w:eastAsia="Calibri" w:hAnsi="Calibri" w:cs="Calibri"/>
                <w:color w:val="auto"/>
              </w:rPr>
            </w:pPr>
            <w:r w:rsidRPr="00B514E6">
              <w:rPr>
                <w:rFonts w:ascii="Calibri" w:eastAsia="Calibri" w:hAnsi="Calibri" w:cs="Calibri"/>
                <w:b/>
                <w:color w:val="auto"/>
              </w:rPr>
              <w:t>December 2024</w:t>
            </w:r>
            <w:r w:rsidRPr="00B514E6">
              <w:rPr>
                <w:rFonts w:ascii="Calibri" w:eastAsia="Calibri" w:hAnsi="Calibri" w:cs="Calibri"/>
                <w:color w:val="auto"/>
              </w:rPr>
              <w:t xml:space="preserve"> then…</w:t>
            </w:r>
          </w:p>
          <w:p w14:paraId="428B3246"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 xml:space="preserve">On-going, during induction of all new staff members and during INSET days and Twilight sessions </w:t>
            </w:r>
          </w:p>
        </w:tc>
        <w:tc>
          <w:tcPr>
            <w:tcW w:w="3660" w:type="dxa"/>
          </w:tcPr>
          <w:p w14:paraId="7114767A" w14:textId="77777777" w:rsidR="00115E31" w:rsidRPr="00B514E6" w:rsidRDefault="00115E31">
            <w:pPr>
              <w:rPr>
                <w:rFonts w:ascii="Calibri" w:eastAsia="Calibri" w:hAnsi="Calibri" w:cs="Calibri"/>
                <w:b/>
                <w:color w:val="auto"/>
              </w:rPr>
            </w:pPr>
          </w:p>
        </w:tc>
      </w:tr>
      <w:tr w:rsidR="00B514E6" w:rsidRPr="00B514E6" w14:paraId="6A44BDD7" w14:textId="77777777">
        <w:trPr>
          <w:trHeight w:val="1138"/>
        </w:trPr>
        <w:tc>
          <w:tcPr>
            <w:tcW w:w="2985" w:type="dxa"/>
            <w:tcBorders>
              <w:top w:val="single" w:sz="4" w:space="0" w:color="000000"/>
              <w:left w:val="single" w:sz="4" w:space="0" w:color="000000"/>
              <w:bottom w:val="single" w:sz="4" w:space="0" w:color="000000"/>
              <w:right w:val="single" w:sz="4" w:space="0" w:color="000000"/>
            </w:tcBorders>
          </w:tcPr>
          <w:p w14:paraId="063D6CF3" w14:textId="77777777" w:rsidR="00115E31" w:rsidRPr="00B514E6" w:rsidRDefault="00115E31">
            <w:pPr>
              <w:spacing w:line="244" w:lineRule="auto"/>
              <w:ind w:right="59"/>
              <w:rPr>
                <w:rFonts w:ascii="Calibri" w:eastAsia="Calibri" w:hAnsi="Calibri" w:cs="Calibri"/>
                <w:color w:val="auto"/>
              </w:rPr>
            </w:pPr>
          </w:p>
        </w:tc>
        <w:tc>
          <w:tcPr>
            <w:tcW w:w="4395" w:type="dxa"/>
            <w:tcBorders>
              <w:top w:val="single" w:sz="4" w:space="0" w:color="000000"/>
              <w:left w:val="single" w:sz="4" w:space="0" w:color="000000"/>
              <w:bottom w:val="single" w:sz="4" w:space="0" w:color="000000"/>
              <w:right w:val="single" w:sz="4" w:space="0" w:color="000000"/>
            </w:tcBorders>
          </w:tcPr>
          <w:p w14:paraId="7D894C7D" w14:textId="77777777" w:rsidR="00115E31" w:rsidRPr="00B514E6" w:rsidRDefault="00B514E6">
            <w:pPr>
              <w:spacing w:after="2" w:line="242" w:lineRule="auto"/>
              <w:ind w:right="67"/>
              <w:rPr>
                <w:rFonts w:ascii="Calibri" w:eastAsia="Calibri" w:hAnsi="Calibri" w:cs="Calibri"/>
                <w:color w:val="auto"/>
              </w:rPr>
            </w:pPr>
            <w:r w:rsidRPr="00B514E6">
              <w:rPr>
                <w:rFonts w:ascii="Calibri" w:eastAsia="Calibri" w:hAnsi="Calibri" w:cs="Calibri"/>
                <w:color w:val="auto"/>
              </w:rPr>
              <w:t>Deliver CPD about other learning disabilities which are common across specific cohorts of pupils ever the next 3 years</w:t>
            </w:r>
          </w:p>
        </w:tc>
        <w:tc>
          <w:tcPr>
            <w:tcW w:w="1575" w:type="dxa"/>
            <w:tcBorders>
              <w:top w:val="single" w:sz="4" w:space="0" w:color="000000"/>
              <w:left w:val="single" w:sz="4" w:space="0" w:color="000000"/>
              <w:bottom w:val="single" w:sz="4" w:space="0" w:color="000000"/>
              <w:right w:val="single" w:sz="4" w:space="0" w:color="000000"/>
            </w:tcBorders>
          </w:tcPr>
          <w:p w14:paraId="174849AE" w14:textId="77777777" w:rsidR="00115E31" w:rsidRPr="00B514E6" w:rsidRDefault="00115E31">
            <w:pPr>
              <w:rPr>
                <w:rFonts w:ascii="Calibri" w:eastAsia="Calibri" w:hAnsi="Calibri" w:cs="Calibri"/>
                <w:color w:val="auto"/>
              </w:rPr>
            </w:pPr>
          </w:p>
        </w:tc>
        <w:tc>
          <w:tcPr>
            <w:tcW w:w="2310" w:type="dxa"/>
          </w:tcPr>
          <w:p w14:paraId="4B3F4BD6" w14:textId="77777777" w:rsidR="00115E31" w:rsidRPr="00B514E6" w:rsidRDefault="00B514E6">
            <w:pPr>
              <w:rPr>
                <w:rFonts w:ascii="Calibri" w:eastAsia="Calibri" w:hAnsi="Calibri" w:cs="Calibri"/>
                <w:b/>
                <w:color w:val="auto"/>
              </w:rPr>
            </w:pPr>
            <w:r w:rsidRPr="00B514E6">
              <w:rPr>
                <w:rFonts w:ascii="Calibri" w:eastAsia="Calibri" w:hAnsi="Calibri" w:cs="Calibri"/>
                <w:color w:val="auto"/>
              </w:rPr>
              <w:t>On-going, during induction of all new staff members and during INSET days and Twilight</w:t>
            </w:r>
          </w:p>
        </w:tc>
        <w:tc>
          <w:tcPr>
            <w:tcW w:w="3660" w:type="dxa"/>
          </w:tcPr>
          <w:p w14:paraId="564D305A" w14:textId="77777777" w:rsidR="00115E31" w:rsidRPr="00B514E6" w:rsidRDefault="00115E31">
            <w:pPr>
              <w:rPr>
                <w:rFonts w:ascii="Calibri" w:eastAsia="Calibri" w:hAnsi="Calibri" w:cs="Calibri"/>
                <w:b/>
                <w:color w:val="auto"/>
              </w:rPr>
            </w:pPr>
          </w:p>
        </w:tc>
      </w:tr>
      <w:tr w:rsidR="00B514E6" w:rsidRPr="00B514E6" w14:paraId="799FA9DB" w14:textId="77777777">
        <w:trPr>
          <w:trHeight w:val="1138"/>
        </w:trPr>
        <w:tc>
          <w:tcPr>
            <w:tcW w:w="2985" w:type="dxa"/>
            <w:tcBorders>
              <w:top w:val="single" w:sz="4" w:space="0" w:color="000000"/>
              <w:left w:val="single" w:sz="4" w:space="0" w:color="000000"/>
              <w:bottom w:val="single" w:sz="4" w:space="0" w:color="000000"/>
              <w:right w:val="single" w:sz="4" w:space="0" w:color="000000"/>
            </w:tcBorders>
          </w:tcPr>
          <w:p w14:paraId="6A33D671" w14:textId="77777777" w:rsidR="00115E31" w:rsidRPr="00B514E6" w:rsidRDefault="00115E31">
            <w:pPr>
              <w:spacing w:line="244" w:lineRule="auto"/>
              <w:ind w:right="59"/>
              <w:rPr>
                <w:rFonts w:ascii="Calibri" w:eastAsia="Calibri" w:hAnsi="Calibri" w:cs="Calibri"/>
                <w:color w:val="auto"/>
              </w:rPr>
            </w:pPr>
          </w:p>
        </w:tc>
        <w:tc>
          <w:tcPr>
            <w:tcW w:w="4395" w:type="dxa"/>
            <w:tcBorders>
              <w:top w:val="single" w:sz="4" w:space="0" w:color="000000"/>
              <w:left w:val="single" w:sz="4" w:space="0" w:color="000000"/>
              <w:bottom w:val="single" w:sz="4" w:space="0" w:color="000000"/>
              <w:right w:val="single" w:sz="4" w:space="0" w:color="000000"/>
            </w:tcBorders>
          </w:tcPr>
          <w:p w14:paraId="61B6981F" w14:textId="77777777" w:rsidR="00115E31" w:rsidRPr="00B514E6" w:rsidRDefault="00B514E6">
            <w:pPr>
              <w:spacing w:after="2" w:line="242" w:lineRule="auto"/>
              <w:ind w:right="67"/>
              <w:rPr>
                <w:rFonts w:ascii="Calibri" w:eastAsia="Calibri" w:hAnsi="Calibri" w:cs="Calibri"/>
                <w:color w:val="auto"/>
              </w:rPr>
            </w:pPr>
            <w:r w:rsidRPr="00B514E6">
              <w:rPr>
                <w:rFonts w:ascii="Calibri" w:eastAsia="Calibri" w:hAnsi="Calibri" w:cs="Calibri"/>
                <w:color w:val="auto"/>
              </w:rPr>
              <w:t>Deliver CPD about adaptive strategies and compile a library of resources outlining strategies for supporting pupils with various disabilities</w:t>
            </w:r>
          </w:p>
        </w:tc>
        <w:tc>
          <w:tcPr>
            <w:tcW w:w="1575" w:type="dxa"/>
            <w:tcBorders>
              <w:top w:val="single" w:sz="4" w:space="0" w:color="000000"/>
              <w:left w:val="single" w:sz="4" w:space="0" w:color="000000"/>
              <w:bottom w:val="single" w:sz="4" w:space="0" w:color="000000"/>
              <w:right w:val="single" w:sz="4" w:space="0" w:color="000000"/>
            </w:tcBorders>
          </w:tcPr>
          <w:p w14:paraId="34F6CCC2" w14:textId="77777777" w:rsidR="00115E31" w:rsidRPr="00B514E6" w:rsidRDefault="00115E31">
            <w:pPr>
              <w:rPr>
                <w:rFonts w:ascii="Calibri" w:eastAsia="Calibri" w:hAnsi="Calibri" w:cs="Calibri"/>
                <w:color w:val="auto"/>
              </w:rPr>
            </w:pPr>
          </w:p>
        </w:tc>
        <w:tc>
          <w:tcPr>
            <w:tcW w:w="2310" w:type="dxa"/>
          </w:tcPr>
          <w:p w14:paraId="7B19ECBD"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On-going, during induction of all new staff members and during INSET days and Twilight</w:t>
            </w:r>
          </w:p>
        </w:tc>
        <w:tc>
          <w:tcPr>
            <w:tcW w:w="3660" w:type="dxa"/>
          </w:tcPr>
          <w:p w14:paraId="2C9C0CB1" w14:textId="77777777" w:rsidR="00115E31" w:rsidRPr="00B514E6" w:rsidRDefault="00115E31">
            <w:pPr>
              <w:rPr>
                <w:rFonts w:ascii="Calibri" w:eastAsia="Calibri" w:hAnsi="Calibri" w:cs="Calibri"/>
                <w:b/>
                <w:color w:val="auto"/>
              </w:rPr>
            </w:pPr>
          </w:p>
        </w:tc>
      </w:tr>
      <w:tr w:rsidR="00B514E6" w:rsidRPr="00B514E6" w14:paraId="04C48105" w14:textId="77777777">
        <w:tc>
          <w:tcPr>
            <w:tcW w:w="2985" w:type="dxa"/>
            <w:tcBorders>
              <w:top w:val="single" w:sz="4" w:space="0" w:color="000000"/>
              <w:left w:val="single" w:sz="4" w:space="0" w:color="000000"/>
              <w:bottom w:val="single" w:sz="4" w:space="0" w:color="000000"/>
              <w:right w:val="single" w:sz="4" w:space="0" w:color="000000"/>
            </w:tcBorders>
          </w:tcPr>
          <w:p w14:paraId="7D44224D" w14:textId="77777777" w:rsidR="00115E31" w:rsidRPr="00B514E6" w:rsidRDefault="00115E31">
            <w:pPr>
              <w:spacing w:line="242" w:lineRule="auto"/>
              <w:ind w:right="45"/>
              <w:rPr>
                <w:rFonts w:ascii="Calibri" w:eastAsia="Calibri" w:hAnsi="Calibri" w:cs="Calibri"/>
                <w:color w:val="auto"/>
              </w:rPr>
            </w:pPr>
          </w:p>
        </w:tc>
        <w:tc>
          <w:tcPr>
            <w:tcW w:w="4395" w:type="dxa"/>
            <w:tcBorders>
              <w:top w:val="single" w:sz="4" w:space="0" w:color="000000"/>
              <w:left w:val="single" w:sz="4" w:space="0" w:color="000000"/>
              <w:bottom w:val="single" w:sz="4" w:space="0" w:color="000000"/>
              <w:right w:val="single" w:sz="4" w:space="0" w:color="000000"/>
            </w:tcBorders>
          </w:tcPr>
          <w:p w14:paraId="39E4EBF8"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Staff implement the strategies and adopt classroom procedures recommended during CPD</w:t>
            </w:r>
          </w:p>
        </w:tc>
        <w:tc>
          <w:tcPr>
            <w:tcW w:w="1575" w:type="dxa"/>
            <w:tcBorders>
              <w:top w:val="single" w:sz="4" w:space="0" w:color="000000"/>
              <w:left w:val="single" w:sz="4" w:space="0" w:color="000000"/>
              <w:bottom w:val="single" w:sz="4" w:space="0" w:color="000000"/>
              <w:right w:val="single" w:sz="4" w:space="0" w:color="000000"/>
            </w:tcBorders>
          </w:tcPr>
          <w:p w14:paraId="1E3D56A6" w14:textId="77777777" w:rsidR="00115E31" w:rsidRPr="00B514E6" w:rsidRDefault="00115E31">
            <w:pPr>
              <w:rPr>
                <w:rFonts w:ascii="Calibri" w:eastAsia="Calibri" w:hAnsi="Calibri" w:cs="Calibri"/>
                <w:color w:val="auto"/>
              </w:rPr>
            </w:pPr>
          </w:p>
        </w:tc>
        <w:tc>
          <w:tcPr>
            <w:tcW w:w="2310" w:type="dxa"/>
          </w:tcPr>
          <w:p w14:paraId="3231D1B5"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Long-term, evidenced during lesson visits, learning walks, book looks.</w:t>
            </w:r>
          </w:p>
        </w:tc>
        <w:tc>
          <w:tcPr>
            <w:tcW w:w="3660" w:type="dxa"/>
          </w:tcPr>
          <w:p w14:paraId="3C46D775" w14:textId="77777777" w:rsidR="00115E31" w:rsidRPr="00B514E6" w:rsidRDefault="00115E31">
            <w:pPr>
              <w:spacing w:after="2" w:line="242" w:lineRule="auto"/>
              <w:ind w:right="49"/>
              <w:rPr>
                <w:rFonts w:ascii="Calibri" w:eastAsia="Calibri" w:hAnsi="Calibri" w:cs="Calibri"/>
                <w:b/>
                <w:color w:val="auto"/>
              </w:rPr>
            </w:pPr>
          </w:p>
        </w:tc>
      </w:tr>
      <w:tr w:rsidR="00B514E6" w:rsidRPr="00B514E6" w14:paraId="5B2DB600" w14:textId="77777777">
        <w:tc>
          <w:tcPr>
            <w:tcW w:w="2985" w:type="dxa"/>
            <w:tcBorders>
              <w:top w:val="single" w:sz="4" w:space="0" w:color="000000"/>
              <w:left w:val="single" w:sz="4" w:space="0" w:color="000000"/>
              <w:bottom w:val="single" w:sz="4" w:space="0" w:color="000000"/>
              <w:right w:val="single" w:sz="4" w:space="0" w:color="000000"/>
            </w:tcBorders>
          </w:tcPr>
          <w:p w14:paraId="0196444F" w14:textId="77777777" w:rsidR="00115E31" w:rsidRPr="00B514E6" w:rsidRDefault="00B514E6">
            <w:pPr>
              <w:spacing w:line="242" w:lineRule="auto"/>
              <w:ind w:right="45"/>
              <w:rPr>
                <w:rFonts w:ascii="Calibri" w:eastAsia="Calibri" w:hAnsi="Calibri" w:cs="Calibri"/>
                <w:color w:val="auto"/>
              </w:rPr>
            </w:pPr>
            <w:r w:rsidRPr="00B514E6">
              <w:rPr>
                <w:rFonts w:ascii="Calibri" w:eastAsia="Calibri" w:hAnsi="Calibri" w:cs="Calibri"/>
                <w:color w:val="auto"/>
              </w:rPr>
              <w:t xml:space="preserve">Improved access by ensuring the provision outlined on individual EHC plans is implemented effectively </w:t>
            </w:r>
          </w:p>
        </w:tc>
        <w:tc>
          <w:tcPr>
            <w:tcW w:w="4395" w:type="dxa"/>
            <w:tcBorders>
              <w:top w:val="single" w:sz="4" w:space="0" w:color="000000"/>
              <w:left w:val="single" w:sz="4" w:space="0" w:color="000000"/>
              <w:bottom w:val="single" w:sz="4" w:space="0" w:color="000000"/>
              <w:right w:val="single" w:sz="4" w:space="0" w:color="000000"/>
            </w:tcBorders>
          </w:tcPr>
          <w:p w14:paraId="7CC7339B"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 xml:space="preserve">Develop a procedure for sharing information about the SEND needs of individual pupils </w:t>
            </w:r>
            <w:proofErr w:type="gramStart"/>
            <w:r w:rsidRPr="00B514E6">
              <w:rPr>
                <w:rFonts w:ascii="Calibri" w:eastAsia="Calibri" w:hAnsi="Calibri" w:cs="Calibri"/>
                <w:color w:val="auto"/>
              </w:rPr>
              <w:t>an</w:t>
            </w:r>
            <w:proofErr w:type="gramEnd"/>
            <w:r w:rsidRPr="00B514E6">
              <w:rPr>
                <w:rFonts w:ascii="Calibri" w:eastAsia="Calibri" w:hAnsi="Calibri" w:cs="Calibri"/>
                <w:color w:val="auto"/>
              </w:rPr>
              <w:t xml:space="preserve"> the provision recommended on their EHC plans</w:t>
            </w:r>
          </w:p>
        </w:tc>
        <w:tc>
          <w:tcPr>
            <w:tcW w:w="1575" w:type="dxa"/>
            <w:tcBorders>
              <w:top w:val="single" w:sz="4" w:space="0" w:color="000000"/>
              <w:left w:val="single" w:sz="4" w:space="0" w:color="000000"/>
              <w:bottom w:val="single" w:sz="4" w:space="0" w:color="000000"/>
              <w:right w:val="single" w:sz="4" w:space="0" w:color="000000"/>
            </w:tcBorders>
          </w:tcPr>
          <w:p w14:paraId="0113C843" w14:textId="77777777" w:rsidR="00115E31" w:rsidRPr="00B514E6" w:rsidRDefault="00115E31">
            <w:pPr>
              <w:rPr>
                <w:rFonts w:ascii="Calibri" w:eastAsia="Calibri" w:hAnsi="Calibri" w:cs="Calibri"/>
                <w:color w:val="auto"/>
              </w:rPr>
            </w:pPr>
          </w:p>
        </w:tc>
        <w:tc>
          <w:tcPr>
            <w:tcW w:w="2310" w:type="dxa"/>
          </w:tcPr>
          <w:p w14:paraId="6EF6503C"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September 2024</w:t>
            </w:r>
          </w:p>
        </w:tc>
        <w:tc>
          <w:tcPr>
            <w:tcW w:w="3660" w:type="dxa"/>
          </w:tcPr>
          <w:p w14:paraId="7A70F9D7" w14:textId="77777777" w:rsidR="00115E31" w:rsidRPr="00B514E6" w:rsidRDefault="00115E31">
            <w:pPr>
              <w:spacing w:after="2" w:line="242" w:lineRule="auto"/>
              <w:ind w:right="49"/>
              <w:rPr>
                <w:rFonts w:ascii="Calibri" w:eastAsia="Calibri" w:hAnsi="Calibri" w:cs="Calibri"/>
                <w:b/>
                <w:color w:val="auto"/>
              </w:rPr>
            </w:pPr>
          </w:p>
        </w:tc>
      </w:tr>
      <w:tr w:rsidR="00B514E6" w:rsidRPr="00B514E6" w14:paraId="2A37E3AD" w14:textId="77777777">
        <w:tc>
          <w:tcPr>
            <w:tcW w:w="2985" w:type="dxa"/>
            <w:tcBorders>
              <w:top w:val="single" w:sz="4" w:space="0" w:color="000000"/>
              <w:left w:val="single" w:sz="4" w:space="0" w:color="000000"/>
              <w:bottom w:val="single" w:sz="4" w:space="0" w:color="000000"/>
              <w:right w:val="single" w:sz="4" w:space="0" w:color="000000"/>
            </w:tcBorders>
          </w:tcPr>
          <w:p w14:paraId="03ABF273" w14:textId="77777777" w:rsidR="00115E31" w:rsidRPr="00B514E6" w:rsidRDefault="00115E31">
            <w:pPr>
              <w:spacing w:line="242" w:lineRule="auto"/>
              <w:ind w:right="45"/>
              <w:rPr>
                <w:rFonts w:ascii="Calibri" w:eastAsia="Calibri" w:hAnsi="Calibri" w:cs="Calibri"/>
                <w:color w:val="auto"/>
              </w:rPr>
            </w:pPr>
          </w:p>
        </w:tc>
        <w:tc>
          <w:tcPr>
            <w:tcW w:w="4395" w:type="dxa"/>
            <w:tcBorders>
              <w:top w:val="single" w:sz="4" w:space="0" w:color="000000"/>
              <w:left w:val="single" w:sz="4" w:space="0" w:color="000000"/>
              <w:bottom w:val="single" w:sz="4" w:space="0" w:color="000000"/>
              <w:right w:val="single" w:sz="4" w:space="0" w:color="000000"/>
            </w:tcBorders>
          </w:tcPr>
          <w:p w14:paraId="7680CE16"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 xml:space="preserve">Review and adjust </w:t>
            </w:r>
            <w:proofErr w:type="gramStart"/>
            <w:r w:rsidRPr="00B514E6">
              <w:rPr>
                <w:rFonts w:ascii="Calibri" w:eastAsia="Calibri" w:hAnsi="Calibri" w:cs="Calibri"/>
                <w:color w:val="auto"/>
              </w:rPr>
              <w:t>pupils</w:t>
            </w:r>
            <w:proofErr w:type="gramEnd"/>
            <w:r w:rsidRPr="00B514E6">
              <w:rPr>
                <w:rFonts w:ascii="Calibri" w:eastAsia="Calibri" w:hAnsi="Calibri" w:cs="Calibri"/>
                <w:color w:val="auto"/>
              </w:rPr>
              <w:t xml:space="preserve"> provision as required and with input from any professionals who might be providing specialised support such as psychotherapists, speech &amp; language therapists</w:t>
            </w:r>
          </w:p>
        </w:tc>
        <w:tc>
          <w:tcPr>
            <w:tcW w:w="1575" w:type="dxa"/>
            <w:tcBorders>
              <w:top w:val="single" w:sz="4" w:space="0" w:color="000000"/>
              <w:left w:val="single" w:sz="4" w:space="0" w:color="000000"/>
              <w:bottom w:val="single" w:sz="4" w:space="0" w:color="000000"/>
              <w:right w:val="single" w:sz="4" w:space="0" w:color="000000"/>
            </w:tcBorders>
          </w:tcPr>
          <w:p w14:paraId="466F178E" w14:textId="77777777" w:rsidR="00115E31" w:rsidRPr="00B514E6" w:rsidRDefault="00115E31">
            <w:pPr>
              <w:rPr>
                <w:rFonts w:ascii="Calibri" w:eastAsia="Calibri" w:hAnsi="Calibri" w:cs="Calibri"/>
                <w:color w:val="auto"/>
              </w:rPr>
            </w:pPr>
          </w:p>
        </w:tc>
        <w:tc>
          <w:tcPr>
            <w:tcW w:w="2310" w:type="dxa"/>
          </w:tcPr>
          <w:p w14:paraId="2EE77C47"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 xml:space="preserve">On-going, evidenced during termly reviews of provision, annual EHC plan reviews and as needed based on recommendations from professionals. </w:t>
            </w:r>
          </w:p>
        </w:tc>
        <w:tc>
          <w:tcPr>
            <w:tcW w:w="3660" w:type="dxa"/>
          </w:tcPr>
          <w:p w14:paraId="01977388" w14:textId="77777777" w:rsidR="00115E31" w:rsidRPr="00B514E6" w:rsidRDefault="00115E31">
            <w:pPr>
              <w:spacing w:after="2" w:line="242" w:lineRule="auto"/>
              <w:ind w:right="49"/>
              <w:rPr>
                <w:rFonts w:ascii="Calibri" w:eastAsia="Calibri" w:hAnsi="Calibri" w:cs="Calibri"/>
                <w:b/>
                <w:color w:val="auto"/>
              </w:rPr>
            </w:pPr>
          </w:p>
        </w:tc>
      </w:tr>
      <w:tr w:rsidR="00B514E6" w:rsidRPr="00B514E6" w14:paraId="34B92BCA" w14:textId="77777777">
        <w:tc>
          <w:tcPr>
            <w:tcW w:w="2985" w:type="dxa"/>
            <w:tcBorders>
              <w:top w:val="single" w:sz="4" w:space="0" w:color="000000"/>
              <w:left w:val="single" w:sz="4" w:space="0" w:color="000000"/>
              <w:bottom w:val="single" w:sz="4" w:space="0" w:color="000000"/>
              <w:right w:val="single" w:sz="4" w:space="0" w:color="000000"/>
            </w:tcBorders>
          </w:tcPr>
          <w:p w14:paraId="3D263153" w14:textId="77777777" w:rsidR="00115E31" w:rsidRPr="00B514E6" w:rsidRDefault="00B514E6">
            <w:pPr>
              <w:spacing w:line="242" w:lineRule="auto"/>
              <w:ind w:right="45"/>
              <w:rPr>
                <w:rFonts w:ascii="Calibri" w:eastAsia="Calibri" w:hAnsi="Calibri" w:cs="Calibri"/>
                <w:color w:val="auto"/>
              </w:rPr>
            </w:pPr>
            <w:r w:rsidRPr="00B514E6">
              <w:rPr>
                <w:rFonts w:ascii="Calibri" w:eastAsia="Calibri" w:hAnsi="Calibri" w:cs="Calibri"/>
                <w:color w:val="auto"/>
              </w:rPr>
              <w:lastRenderedPageBreak/>
              <w:t xml:space="preserve">Improved access </w:t>
            </w:r>
            <w:proofErr w:type="gramStart"/>
            <w:r w:rsidRPr="00B514E6">
              <w:rPr>
                <w:rFonts w:ascii="Calibri" w:eastAsia="Calibri" w:hAnsi="Calibri" w:cs="Calibri"/>
                <w:color w:val="auto"/>
              </w:rPr>
              <w:t>through the use of</w:t>
            </w:r>
            <w:proofErr w:type="gramEnd"/>
            <w:r w:rsidRPr="00B514E6">
              <w:rPr>
                <w:rFonts w:ascii="Calibri" w:eastAsia="Calibri" w:hAnsi="Calibri" w:cs="Calibri"/>
                <w:color w:val="auto"/>
              </w:rPr>
              <w:t xml:space="preserve"> ICT and other auxiliary aids</w:t>
            </w:r>
          </w:p>
        </w:tc>
        <w:tc>
          <w:tcPr>
            <w:tcW w:w="4395" w:type="dxa"/>
            <w:tcBorders>
              <w:top w:val="single" w:sz="4" w:space="0" w:color="000000"/>
              <w:left w:val="single" w:sz="4" w:space="0" w:color="000000"/>
              <w:bottom w:val="single" w:sz="4" w:space="0" w:color="000000"/>
              <w:right w:val="single" w:sz="4" w:space="0" w:color="000000"/>
            </w:tcBorders>
          </w:tcPr>
          <w:p w14:paraId="7D3F1B72"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 xml:space="preserve">Secure 1 computer/laptop for each classroom &amp; laptops for each pupil </w:t>
            </w:r>
          </w:p>
        </w:tc>
        <w:tc>
          <w:tcPr>
            <w:tcW w:w="1575" w:type="dxa"/>
            <w:tcBorders>
              <w:top w:val="single" w:sz="4" w:space="0" w:color="000000"/>
              <w:left w:val="single" w:sz="4" w:space="0" w:color="000000"/>
              <w:bottom w:val="single" w:sz="4" w:space="0" w:color="000000"/>
              <w:right w:val="single" w:sz="4" w:space="0" w:color="000000"/>
            </w:tcBorders>
          </w:tcPr>
          <w:p w14:paraId="790CE849"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Proprietor</w:t>
            </w:r>
          </w:p>
          <w:p w14:paraId="7F382CBB" w14:textId="77777777" w:rsidR="00115E31" w:rsidRPr="00B514E6" w:rsidRDefault="00115E31">
            <w:pPr>
              <w:rPr>
                <w:rFonts w:ascii="Calibri" w:eastAsia="Calibri" w:hAnsi="Calibri" w:cs="Calibri"/>
                <w:color w:val="auto"/>
              </w:rPr>
            </w:pPr>
          </w:p>
        </w:tc>
        <w:tc>
          <w:tcPr>
            <w:tcW w:w="2310" w:type="dxa"/>
          </w:tcPr>
          <w:p w14:paraId="2918F7A6"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March 2025</w:t>
            </w:r>
          </w:p>
          <w:p w14:paraId="3DE15C91" w14:textId="77777777" w:rsidR="00115E31" w:rsidRPr="00B514E6" w:rsidRDefault="00115E31">
            <w:pPr>
              <w:rPr>
                <w:rFonts w:ascii="Calibri" w:eastAsia="Calibri" w:hAnsi="Calibri" w:cs="Calibri"/>
                <w:color w:val="auto"/>
              </w:rPr>
            </w:pPr>
          </w:p>
        </w:tc>
        <w:tc>
          <w:tcPr>
            <w:tcW w:w="3660" w:type="dxa"/>
          </w:tcPr>
          <w:p w14:paraId="09A90889" w14:textId="77777777" w:rsidR="00115E31" w:rsidRPr="00B514E6" w:rsidRDefault="00115E31">
            <w:pPr>
              <w:spacing w:after="2" w:line="242" w:lineRule="auto"/>
              <w:ind w:right="49"/>
              <w:rPr>
                <w:rFonts w:ascii="Calibri" w:eastAsia="Calibri" w:hAnsi="Calibri" w:cs="Calibri"/>
                <w:b/>
                <w:color w:val="auto"/>
              </w:rPr>
            </w:pPr>
          </w:p>
        </w:tc>
      </w:tr>
      <w:tr w:rsidR="00B514E6" w:rsidRPr="00B514E6" w14:paraId="60C1EDB2" w14:textId="77777777">
        <w:tc>
          <w:tcPr>
            <w:tcW w:w="2985" w:type="dxa"/>
            <w:tcBorders>
              <w:top w:val="single" w:sz="4" w:space="0" w:color="000000"/>
              <w:left w:val="single" w:sz="4" w:space="0" w:color="000000"/>
              <w:bottom w:val="single" w:sz="4" w:space="0" w:color="000000"/>
              <w:right w:val="single" w:sz="4" w:space="0" w:color="000000"/>
            </w:tcBorders>
          </w:tcPr>
          <w:p w14:paraId="3ED1AAD1" w14:textId="77777777" w:rsidR="00115E31" w:rsidRPr="00B514E6" w:rsidRDefault="00115E31">
            <w:pPr>
              <w:spacing w:line="242" w:lineRule="auto"/>
              <w:ind w:right="45"/>
              <w:rPr>
                <w:rFonts w:ascii="Calibri" w:eastAsia="Calibri" w:hAnsi="Calibri" w:cs="Calibri"/>
                <w:color w:val="auto"/>
              </w:rPr>
            </w:pPr>
          </w:p>
        </w:tc>
        <w:tc>
          <w:tcPr>
            <w:tcW w:w="4395" w:type="dxa"/>
            <w:tcBorders>
              <w:top w:val="single" w:sz="4" w:space="0" w:color="000000"/>
              <w:left w:val="single" w:sz="4" w:space="0" w:color="000000"/>
              <w:bottom w:val="single" w:sz="4" w:space="0" w:color="000000"/>
              <w:right w:val="single" w:sz="4" w:space="0" w:color="000000"/>
            </w:tcBorders>
          </w:tcPr>
          <w:p w14:paraId="0C92E3E1"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Make sure specialist software is installed where needed and that additional items such as large print and tactile keyboards are secured.</w:t>
            </w:r>
          </w:p>
          <w:p w14:paraId="7A3CDAF1" w14:textId="77777777" w:rsidR="00115E31" w:rsidRPr="00B514E6" w:rsidRDefault="00115E31">
            <w:pPr>
              <w:rPr>
                <w:rFonts w:ascii="Calibri" w:eastAsia="Calibri" w:hAnsi="Calibri" w:cs="Calibri"/>
                <w:color w:val="auto"/>
              </w:rPr>
            </w:pPr>
          </w:p>
        </w:tc>
        <w:tc>
          <w:tcPr>
            <w:tcW w:w="1575" w:type="dxa"/>
            <w:tcBorders>
              <w:top w:val="single" w:sz="4" w:space="0" w:color="000000"/>
              <w:left w:val="single" w:sz="4" w:space="0" w:color="000000"/>
              <w:bottom w:val="single" w:sz="4" w:space="0" w:color="000000"/>
              <w:right w:val="single" w:sz="4" w:space="0" w:color="000000"/>
            </w:tcBorders>
          </w:tcPr>
          <w:p w14:paraId="0BA85633"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Proprietor</w:t>
            </w:r>
          </w:p>
        </w:tc>
        <w:tc>
          <w:tcPr>
            <w:tcW w:w="2310" w:type="dxa"/>
          </w:tcPr>
          <w:p w14:paraId="53FFA5BD"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March 2025</w:t>
            </w:r>
          </w:p>
        </w:tc>
        <w:tc>
          <w:tcPr>
            <w:tcW w:w="3660" w:type="dxa"/>
          </w:tcPr>
          <w:p w14:paraId="11861AE1" w14:textId="77777777" w:rsidR="00115E31" w:rsidRPr="00B514E6" w:rsidRDefault="00115E31">
            <w:pPr>
              <w:spacing w:after="2" w:line="242" w:lineRule="auto"/>
              <w:ind w:right="49"/>
              <w:rPr>
                <w:rFonts w:ascii="Calibri" w:eastAsia="Calibri" w:hAnsi="Calibri" w:cs="Calibri"/>
                <w:b/>
                <w:color w:val="auto"/>
              </w:rPr>
            </w:pPr>
          </w:p>
        </w:tc>
      </w:tr>
      <w:tr w:rsidR="00B514E6" w:rsidRPr="00B514E6" w14:paraId="29E95478" w14:textId="77777777">
        <w:tc>
          <w:tcPr>
            <w:tcW w:w="2985" w:type="dxa"/>
            <w:tcBorders>
              <w:top w:val="single" w:sz="4" w:space="0" w:color="000000"/>
              <w:left w:val="single" w:sz="4" w:space="0" w:color="000000"/>
              <w:bottom w:val="single" w:sz="4" w:space="0" w:color="000000"/>
              <w:right w:val="single" w:sz="4" w:space="0" w:color="000000"/>
            </w:tcBorders>
          </w:tcPr>
          <w:p w14:paraId="0AC8BC34" w14:textId="77777777" w:rsidR="00115E31" w:rsidRPr="00B514E6" w:rsidRDefault="00115E31">
            <w:pPr>
              <w:rPr>
                <w:rFonts w:ascii="Calibri" w:eastAsia="Calibri" w:hAnsi="Calibri" w:cs="Calibri"/>
                <w:color w:val="auto"/>
              </w:rPr>
            </w:pPr>
          </w:p>
        </w:tc>
        <w:tc>
          <w:tcPr>
            <w:tcW w:w="4395" w:type="dxa"/>
            <w:tcBorders>
              <w:top w:val="single" w:sz="4" w:space="0" w:color="000000"/>
              <w:left w:val="single" w:sz="4" w:space="0" w:color="000000"/>
              <w:bottom w:val="single" w:sz="4" w:space="0" w:color="000000"/>
              <w:right w:val="single" w:sz="4" w:space="0" w:color="000000"/>
            </w:tcBorders>
          </w:tcPr>
          <w:p w14:paraId="51E8D801" w14:textId="77777777" w:rsidR="00115E31" w:rsidRPr="00B514E6" w:rsidRDefault="00B514E6">
            <w:pPr>
              <w:spacing w:line="242" w:lineRule="auto"/>
              <w:ind w:right="45"/>
              <w:rPr>
                <w:rFonts w:ascii="Calibri" w:eastAsia="Calibri" w:hAnsi="Calibri" w:cs="Calibri"/>
                <w:color w:val="auto"/>
              </w:rPr>
            </w:pPr>
            <w:r w:rsidRPr="00B514E6">
              <w:rPr>
                <w:rFonts w:ascii="Calibri" w:eastAsia="Calibri" w:hAnsi="Calibri" w:cs="Calibri"/>
                <w:color w:val="auto"/>
              </w:rPr>
              <w:t>Buy other auxiliary aids recommended for ASD and SEMH and any specific items listed on pupils EHC plans such as ear defenders, fidget toys, stress balls, building blocks, PECS cards</w:t>
            </w:r>
          </w:p>
        </w:tc>
        <w:tc>
          <w:tcPr>
            <w:tcW w:w="1575" w:type="dxa"/>
            <w:tcBorders>
              <w:top w:val="single" w:sz="4" w:space="0" w:color="000000"/>
              <w:left w:val="single" w:sz="4" w:space="0" w:color="000000"/>
              <w:bottom w:val="single" w:sz="4" w:space="0" w:color="000000"/>
              <w:right w:val="single" w:sz="4" w:space="0" w:color="000000"/>
            </w:tcBorders>
          </w:tcPr>
          <w:p w14:paraId="6CB37248"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Proprietor</w:t>
            </w:r>
          </w:p>
        </w:tc>
        <w:tc>
          <w:tcPr>
            <w:tcW w:w="2310" w:type="dxa"/>
          </w:tcPr>
          <w:p w14:paraId="3B341EC8"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On-going depending on the needs of pupils in each cohort</w:t>
            </w:r>
          </w:p>
        </w:tc>
        <w:tc>
          <w:tcPr>
            <w:tcW w:w="3660" w:type="dxa"/>
          </w:tcPr>
          <w:p w14:paraId="598DA46A" w14:textId="77777777" w:rsidR="00115E31" w:rsidRPr="00B514E6" w:rsidRDefault="00115E31">
            <w:pPr>
              <w:rPr>
                <w:rFonts w:ascii="Calibri" w:eastAsia="Calibri" w:hAnsi="Calibri" w:cs="Calibri"/>
                <w:color w:val="auto"/>
              </w:rPr>
            </w:pPr>
          </w:p>
        </w:tc>
      </w:tr>
      <w:tr w:rsidR="00B514E6" w:rsidRPr="00B514E6" w14:paraId="7096796E" w14:textId="77777777">
        <w:tc>
          <w:tcPr>
            <w:tcW w:w="2985" w:type="dxa"/>
            <w:tcBorders>
              <w:top w:val="single" w:sz="4" w:space="0" w:color="000000"/>
              <w:left w:val="single" w:sz="4" w:space="0" w:color="000000"/>
              <w:bottom w:val="single" w:sz="4" w:space="0" w:color="000000"/>
              <w:right w:val="single" w:sz="4" w:space="0" w:color="000000"/>
            </w:tcBorders>
          </w:tcPr>
          <w:p w14:paraId="775A50E3"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Improved access to examinations</w:t>
            </w:r>
          </w:p>
        </w:tc>
        <w:tc>
          <w:tcPr>
            <w:tcW w:w="4395" w:type="dxa"/>
            <w:tcBorders>
              <w:top w:val="single" w:sz="4" w:space="0" w:color="000000"/>
              <w:left w:val="single" w:sz="4" w:space="0" w:color="000000"/>
              <w:bottom w:val="single" w:sz="4" w:space="0" w:color="000000"/>
              <w:right w:val="single" w:sz="4" w:space="0" w:color="000000"/>
            </w:tcBorders>
          </w:tcPr>
          <w:p w14:paraId="5EDE17BD" w14:textId="77777777" w:rsidR="00115E31" w:rsidRPr="00B514E6" w:rsidRDefault="00B514E6">
            <w:pPr>
              <w:spacing w:line="242" w:lineRule="auto"/>
              <w:ind w:right="45"/>
              <w:rPr>
                <w:rFonts w:ascii="Calibri" w:eastAsia="Calibri" w:hAnsi="Calibri" w:cs="Calibri"/>
                <w:color w:val="auto"/>
              </w:rPr>
            </w:pPr>
            <w:r w:rsidRPr="00B514E6">
              <w:rPr>
                <w:rFonts w:ascii="Calibri" w:eastAsia="Calibri" w:hAnsi="Calibri" w:cs="Calibri"/>
                <w:color w:val="auto"/>
              </w:rPr>
              <w:t xml:space="preserve">Organise examination access arrangements such as supervised rest breaks, scribes, readers, as needed. </w:t>
            </w:r>
          </w:p>
        </w:tc>
        <w:tc>
          <w:tcPr>
            <w:tcW w:w="1575" w:type="dxa"/>
            <w:tcBorders>
              <w:top w:val="single" w:sz="4" w:space="0" w:color="000000"/>
              <w:left w:val="single" w:sz="4" w:space="0" w:color="000000"/>
              <w:bottom w:val="single" w:sz="4" w:space="0" w:color="000000"/>
              <w:right w:val="single" w:sz="4" w:space="0" w:color="000000"/>
            </w:tcBorders>
          </w:tcPr>
          <w:p w14:paraId="0941907F"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Centre Coordinator</w:t>
            </w:r>
          </w:p>
        </w:tc>
        <w:tc>
          <w:tcPr>
            <w:tcW w:w="2310" w:type="dxa"/>
          </w:tcPr>
          <w:p w14:paraId="3350FBA7"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On-going – as needed within JCQ timeframes</w:t>
            </w:r>
          </w:p>
        </w:tc>
        <w:tc>
          <w:tcPr>
            <w:tcW w:w="3660" w:type="dxa"/>
          </w:tcPr>
          <w:p w14:paraId="44D31341" w14:textId="77777777" w:rsidR="00115E31" w:rsidRPr="00B514E6" w:rsidRDefault="00115E31">
            <w:pPr>
              <w:rPr>
                <w:rFonts w:ascii="Calibri" w:eastAsia="Calibri" w:hAnsi="Calibri" w:cs="Calibri"/>
                <w:color w:val="auto"/>
              </w:rPr>
            </w:pPr>
          </w:p>
        </w:tc>
      </w:tr>
      <w:tr w:rsidR="00B514E6" w:rsidRPr="00B514E6" w14:paraId="49A68A6A" w14:textId="77777777">
        <w:tc>
          <w:tcPr>
            <w:tcW w:w="2985" w:type="dxa"/>
            <w:tcBorders>
              <w:top w:val="single" w:sz="4" w:space="0" w:color="000000"/>
              <w:left w:val="single" w:sz="4" w:space="0" w:color="000000"/>
              <w:bottom w:val="single" w:sz="4" w:space="0" w:color="000000"/>
              <w:right w:val="single" w:sz="4" w:space="0" w:color="000000"/>
            </w:tcBorders>
          </w:tcPr>
          <w:p w14:paraId="57BD627A" w14:textId="77777777" w:rsidR="00115E31" w:rsidRPr="00B514E6" w:rsidRDefault="00B514E6">
            <w:pPr>
              <w:rPr>
                <w:rFonts w:ascii="Calibri" w:eastAsia="Calibri" w:hAnsi="Calibri" w:cs="Calibri"/>
                <w:b/>
                <w:color w:val="auto"/>
              </w:rPr>
            </w:pPr>
            <w:r w:rsidRPr="00B514E6">
              <w:rPr>
                <w:rFonts w:ascii="Calibri" w:eastAsia="Calibri" w:hAnsi="Calibri" w:cs="Calibri"/>
                <w:b/>
                <w:color w:val="auto"/>
              </w:rPr>
              <w:t xml:space="preserve">All educational visits to be accessible to all  </w:t>
            </w:r>
          </w:p>
        </w:tc>
        <w:tc>
          <w:tcPr>
            <w:tcW w:w="4395" w:type="dxa"/>
            <w:tcBorders>
              <w:top w:val="single" w:sz="4" w:space="0" w:color="000000"/>
              <w:left w:val="single" w:sz="4" w:space="0" w:color="000000"/>
              <w:bottom w:val="single" w:sz="4" w:space="0" w:color="000000"/>
              <w:right w:val="single" w:sz="4" w:space="0" w:color="000000"/>
            </w:tcBorders>
          </w:tcPr>
          <w:p w14:paraId="1777C35B" w14:textId="77777777" w:rsidR="00115E31" w:rsidRPr="00B514E6" w:rsidRDefault="00B514E6">
            <w:pPr>
              <w:spacing w:line="242" w:lineRule="auto"/>
              <w:ind w:right="45"/>
              <w:rPr>
                <w:rFonts w:ascii="Calibri" w:eastAsia="Calibri" w:hAnsi="Calibri" w:cs="Calibri"/>
                <w:color w:val="auto"/>
              </w:rPr>
            </w:pPr>
            <w:r w:rsidRPr="00B514E6">
              <w:rPr>
                <w:rFonts w:ascii="Calibri" w:eastAsia="Calibri" w:hAnsi="Calibri" w:cs="Calibri"/>
                <w:color w:val="auto"/>
              </w:rPr>
              <w:t xml:space="preserve">Develop guidance for staff on making trips accessible including risk assessment templates for educational visits (which accommodate control measures from </w:t>
            </w:r>
            <w:proofErr w:type="gramStart"/>
            <w:r w:rsidRPr="00B514E6">
              <w:rPr>
                <w:rFonts w:ascii="Calibri" w:eastAsia="Calibri" w:hAnsi="Calibri" w:cs="Calibri"/>
                <w:color w:val="auto"/>
              </w:rPr>
              <w:t>pupils</w:t>
            </w:r>
            <w:proofErr w:type="gramEnd"/>
            <w:r w:rsidRPr="00B514E6">
              <w:rPr>
                <w:rFonts w:ascii="Calibri" w:eastAsia="Calibri" w:hAnsi="Calibri" w:cs="Calibri"/>
                <w:color w:val="auto"/>
              </w:rPr>
              <w:t xml:space="preserve"> individual risk assessments)</w:t>
            </w:r>
          </w:p>
          <w:p w14:paraId="688E3626" w14:textId="77777777" w:rsidR="00115E31" w:rsidRPr="00B514E6" w:rsidRDefault="00115E31">
            <w:pPr>
              <w:spacing w:line="242" w:lineRule="auto"/>
              <w:ind w:right="45"/>
              <w:rPr>
                <w:rFonts w:ascii="Calibri" w:eastAsia="Calibri" w:hAnsi="Calibri" w:cs="Calibri"/>
                <w:color w:val="auto"/>
              </w:rPr>
            </w:pPr>
          </w:p>
          <w:p w14:paraId="32C04392" w14:textId="77777777" w:rsidR="00115E31" w:rsidRPr="00B514E6" w:rsidRDefault="00B514E6">
            <w:pPr>
              <w:spacing w:line="242" w:lineRule="auto"/>
              <w:ind w:right="45"/>
              <w:rPr>
                <w:rFonts w:ascii="Calibri" w:eastAsia="Calibri" w:hAnsi="Calibri" w:cs="Calibri"/>
                <w:color w:val="auto"/>
              </w:rPr>
            </w:pPr>
            <w:r w:rsidRPr="00B514E6">
              <w:rPr>
                <w:rFonts w:ascii="Calibri" w:eastAsia="Calibri" w:hAnsi="Calibri" w:cs="Calibri"/>
                <w:color w:val="auto"/>
              </w:rPr>
              <w:t>Ensure each new venue is vetted for accessibility.</w:t>
            </w:r>
          </w:p>
          <w:p w14:paraId="14ED03DF" w14:textId="77777777" w:rsidR="00115E31" w:rsidRPr="00B514E6" w:rsidRDefault="00115E31">
            <w:pPr>
              <w:spacing w:line="242" w:lineRule="auto"/>
              <w:ind w:right="45"/>
              <w:rPr>
                <w:rFonts w:ascii="Calibri" w:eastAsia="Calibri" w:hAnsi="Calibri" w:cs="Calibri"/>
                <w:color w:val="auto"/>
              </w:rPr>
            </w:pPr>
          </w:p>
          <w:p w14:paraId="63BA2E98" w14:textId="77777777" w:rsidR="00115E31" w:rsidRPr="00B514E6" w:rsidRDefault="00B514E6">
            <w:pPr>
              <w:spacing w:line="242" w:lineRule="auto"/>
              <w:ind w:right="45"/>
              <w:rPr>
                <w:rFonts w:ascii="Calibri" w:eastAsia="Calibri" w:hAnsi="Calibri" w:cs="Calibri"/>
                <w:color w:val="auto"/>
              </w:rPr>
            </w:pPr>
            <w:r w:rsidRPr="00B514E6">
              <w:rPr>
                <w:rFonts w:ascii="Calibri" w:eastAsia="Calibri" w:hAnsi="Calibri" w:cs="Calibri"/>
                <w:color w:val="auto"/>
              </w:rPr>
              <w:lastRenderedPageBreak/>
              <w:t xml:space="preserve">Use transport that is wheelchair accessible as needed. </w:t>
            </w:r>
          </w:p>
          <w:p w14:paraId="789A59FA" w14:textId="77777777" w:rsidR="00115E31" w:rsidRPr="00B514E6" w:rsidRDefault="00115E31">
            <w:pPr>
              <w:spacing w:line="242" w:lineRule="auto"/>
              <w:ind w:right="45"/>
              <w:rPr>
                <w:rFonts w:ascii="Calibri" w:eastAsia="Calibri" w:hAnsi="Calibri" w:cs="Calibri"/>
                <w:color w:val="auto"/>
              </w:rPr>
            </w:pPr>
          </w:p>
          <w:p w14:paraId="547AC714" w14:textId="77777777" w:rsidR="00115E31" w:rsidRPr="00B514E6" w:rsidRDefault="00B514E6">
            <w:pPr>
              <w:spacing w:line="242" w:lineRule="auto"/>
              <w:ind w:right="45"/>
              <w:rPr>
                <w:rFonts w:ascii="Calibri" w:eastAsia="Calibri" w:hAnsi="Calibri" w:cs="Calibri"/>
                <w:color w:val="auto"/>
              </w:rPr>
            </w:pPr>
            <w:r w:rsidRPr="00B514E6">
              <w:rPr>
                <w:rFonts w:ascii="Calibri" w:eastAsia="Calibri" w:hAnsi="Calibri" w:cs="Calibri"/>
                <w:color w:val="auto"/>
              </w:rPr>
              <w:t>Complete detailed risk assessments for each educational visit.</w:t>
            </w:r>
          </w:p>
          <w:p w14:paraId="05341C77"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3B34BEAC"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lastRenderedPageBreak/>
              <w:t>Health &amp; Safety Coordinator</w:t>
            </w:r>
          </w:p>
          <w:p w14:paraId="7183A439" w14:textId="77777777" w:rsidR="00115E31" w:rsidRPr="00B514E6" w:rsidRDefault="00115E31">
            <w:pPr>
              <w:rPr>
                <w:rFonts w:ascii="Calibri" w:eastAsia="Calibri" w:hAnsi="Calibri" w:cs="Calibri"/>
                <w:color w:val="auto"/>
              </w:rPr>
            </w:pPr>
          </w:p>
          <w:p w14:paraId="62401372" w14:textId="77777777" w:rsidR="00115E31" w:rsidRPr="00B514E6" w:rsidRDefault="00115E31">
            <w:pPr>
              <w:rPr>
                <w:rFonts w:ascii="Calibri" w:eastAsia="Calibri" w:hAnsi="Calibri" w:cs="Calibri"/>
                <w:color w:val="auto"/>
              </w:rPr>
            </w:pPr>
          </w:p>
        </w:tc>
        <w:tc>
          <w:tcPr>
            <w:tcW w:w="2310" w:type="dxa"/>
          </w:tcPr>
          <w:p w14:paraId="4F36D641"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September 2024</w:t>
            </w:r>
          </w:p>
          <w:p w14:paraId="05C64D4A" w14:textId="77777777" w:rsidR="00115E31" w:rsidRPr="00B514E6" w:rsidRDefault="00115E31">
            <w:pPr>
              <w:rPr>
                <w:rFonts w:ascii="Calibri" w:eastAsia="Calibri" w:hAnsi="Calibri" w:cs="Calibri"/>
                <w:color w:val="auto"/>
              </w:rPr>
            </w:pPr>
          </w:p>
          <w:p w14:paraId="238FC2E9"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As needed.</w:t>
            </w:r>
          </w:p>
          <w:p w14:paraId="5D3532DE" w14:textId="77777777" w:rsidR="00115E31" w:rsidRPr="00B514E6" w:rsidRDefault="00115E31">
            <w:pPr>
              <w:rPr>
                <w:rFonts w:ascii="Calibri" w:eastAsia="Calibri" w:hAnsi="Calibri" w:cs="Calibri"/>
                <w:color w:val="auto"/>
              </w:rPr>
            </w:pPr>
          </w:p>
          <w:p w14:paraId="5CED60C3"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 xml:space="preserve">As needed.  </w:t>
            </w:r>
          </w:p>
          <w:p w14:paraId="19A60B2F" w14:textId="77777777" w:rsidR="00115E31" w:rsidRPr="00B514E6" w:rsidRDefault="00115E31">
            <w:pPr>
              <w:rPr>
                <w:rFonts w:ascii="Calibri" w:eastAsia="Calibri" w:hAnsi="Calibri" w:cs="Calibri"/>
                <w:color w:val="auto"/>
              </w:rPr>
            </w:pPr>
          </w:p>
          <w:p w14:paraId="1207C499" w14:textId="77777777" w:rsidR="00115E31" w:rsidRPr="00B514E6" w:rsidRDefault="00115E31">
            <w:pPr>
              <w:rPr>
                <w:rFonts w:ascii="Calibri" w:eastAsia="Calibri" w:hAnsi="Calibri" w:cs="Calibri"/>
                <w:color w:val="auto"/>
              </w:rPr>
            </w:pPr>
          </w:p>
          <w:p w14:paraId="4F0DCFBD"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lastRenderedPageBreak/>
              <w:t>Before every visit</w:t>
            </w:r>
          </w:p>
        </w:tc>
        <w:tc>
          <w:tcPr>
            <w:tcW w:w="3660" w:type="dxa"/>
          </w:tcPr>
          <w:p w14:paraId="5FE75B4D" w14:textId="77777777" w:rsidR="00115E31" w:rsidRPr="00B514E6" w:rsidRDefault="00115E31">
            <w:pPr>
              <w:rPr>
                <w:rFonts w:ascii="Calibri" w:eastAsia="Calibri" w:hAnsi="Calibri" w:cs="Calibri"/>
                <w:color w:val="auto"/>
              </w:rPr>
            </w:pPr>
          </w:p>
        </w:tc>
      </w:tr>
    </w:tbl>
    <w:p w14:paraId="1518DE80" w14:textId="77777777" w:rsidR="00115E31" w:rsidRPr="00B514E6" w:rsidRDefault="00115E31">
      <w:pPr>
        <w:spacing w:after="0" w:line="240" w:lineRule="auto"/>
        <w:rPr>
          <w:rFonts w:ascii="Calibri" w:eastAsia="Calibri" w:hAnsi="Calibri" w:cs="Calibri"/>
        </w:rPr>
      </w:pPr>
    </w:p>
    <w:p w14:paraId="44296D2D" w14:textId="77777777" w:rsidR="00115E31" w:rsidRDefault="00115E31">
      <w:pPr>
        <w:spacing w:after="0" w:line="240" w:lineRule="auto"/>
        <w:rPr>
          <w:rFonts w:ascii="Calibri" w:eastAsia="Calibri" w:hAnsi="Calibri" w:cs="Calibri"/>
        </w:rPr>
      </w:pPr>
    </w:p>
    <w:p w14:paraId="044E30AB" w14:textId="77777777" w:rsidR="00115E31" w:rsidRDefault="00115E31">
      <w:pPr>
        <w:spacing w:after="0" w:line="240" w:lineRule="auto"/>
        <w:rPr>
          <w:rFonts w:ascii="Calibri" w:eastAsia="Calibri" w:hAnsi="Calibri" w:cs="Calibri"/>
        </w:rPr>
      </w:pPr>
    </w:p>
    <w:tbl>
      <w:tblPr>
        <w:tblStyle w:val="a2"/>
        <w:tblW w:w="14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85"/>
      </w:tblGrid>
      <w:tr w:rsidR="00115E31" w14:paraId="106CB654" w14:textId="77777777">
        <w:tc>
          <w:tcPr>
            <w:tcW w:w="14885" w:type="dxa"/>
            <w:tcBorders>
              <w:bottom w:val="single" w:sz="4" w:space="0" w:color="000000"/>
            </w:tcBorders>
            <w:shd w:val="clear" w:color="auto" w:fill="CCCCCC"/>
          </w:tcPr>
          <w:p w14:paraId="46ADB104" w14:textId="77777777" w:rsidR="00115E31" w:rsidRDefault="00B514E6">
            <w:pPr>
              <w:rPr>
                <w:rFonts w:ascii="Calibri" w:eastAsia="Calibri" w:hAnsi="Calibri" w:cs="Calibri"/>
                <w:b/>
                <w:sz w:val="28"/>
                <w:szCs w:val="28"/>
              </w:rPr>
            </w:pPr>
            <w:r>
              <w:rPr>
                <w:rFonts w:ascii="Calibri" w:eastAsia="Calibri" w:hAnsi="Calibri" w:cs="Calibri"/>
                <w:b/>
                <w:sz w:val="28"/>
                <w:szCs w:val="28"/>
              </w:rPr>
              <w:t>Access to the physical environment - statutory</w:t>
            </w:r>
          </w:p>
        </w:tc>
      </w:tr>
    </w:tbl>
    <w:p w14:paraId="298EE34E" w14:textId="77777777" w:rsidR="00115E31" w:rsidRDefault="00115E31">
      <w:pPr>
        <w:spacing w:after="0" w:line="240" w:lineRule="auto"/>
        <w:rPr>
          <w:rFonts w:ascii="Calibri" w:eastAsia="Calibri" w:hAnsi="Calibri" w:cs="Calibri"/>
          <w:sz w:val="24"/>
          <w:szCs w:val="24"/>
        </w:rPr>
      </w:pPr>
    </w:p>
    <w:p w14:paraId="69B2EA18" w14:textId="77777777" w:rsidR="00115E31" w:rsidRDefault="00115E31">
      <w:pPr>
        <w:spacing w:after="0" w:line="240" w:lineRule="auto"/>
        <w:rPr>
          <w:rFonts w:ascii="Calibri" w:eastAsia="Calibri" w:hAnsi="Calibri" w:cs="Calibri"/>
          <w:sz w:val="24"/>
          <w:szCs w:val="24"/>
        </w:rPr>
      </w:pPr>
    </w:p>
    <w:tbl>
      <w:tblPr>
        <w:tblStyle w:val="a3"/>
        <w:tblW w:w="1491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4394"/>
        <w:gridCol w:w="1843"/>
        <w:gridCol w:w="1446"/>
        <w:gridCol w:w="4253"/>
      </w:tblGrid>
      <w:tr w:rsidR="00115E31" w14:paraId="74E135F2" w14:textId="77777777">
        <w:tc>
          <w:tcPr>
            <w:tcW w:w="2978" w:type="dxa"/>
            <w:shd w:val="clear" w:color="auto" w:fill="CCCCCC"/>
          </w:tcPr>
          <w:p w14:paraId="0FCB94DB" w14:textId="77777777" w:rsidR="00115E31" w:rsidRDefault="00B514E6">
            <w:pPr>
              <w:rPr>
                <w:rFonts w:ascii="Calibri" w:eastAsia="Calibri" w:hAnsi="Calibri" w:cs="Calibri"/>
                <w:b/>
              </w:rPr>
            </w:pPr>
            <w:r>
              <w:rPr>
                <w:rFonts w:ascii="Calibri" w:eastAsia="Calibri" w:hAnsi="Calibri" w:cs="Calibri"/>
                <w:b/>
              </w:rPr>
              <w:t>Accessibility Outcome</w:t>
            </w:r>
          </w:p>
        </w:tc>
        <w:tc>
          <w:tcPr>
            <w:tcW w:w="4394" w:type="dxa"/>
            <w:shd w:val="clear" w:color="auto" w:fill="CCCCCC"/>
          </w:tcPr>
          <w:p w14:paraId="101A4BE3" w14:textId="77777777" w:rsidR="00115E31" w:rsidRDefault="00B514E6">
            <w:pPr>
              <w:rPr>
                <w:rFonts w:ascii="Calibri" w:eastAsia="Calibri" w:hAnsi="Calibri" w:cs="Calibri"/>
                <w:b/>
              </w:rPr>
            </w:pPr>
            <w:r>
              <w:rPr>
                <w:rFonts w:ascii="Calibri" w:eastAsia="Calibri" w:hAnsi="Calibri" w:cs="Calibri"/>
                <w:b/>
              </w:rPr>
              <w:t>Action to ensure Outcome</w:t>
            </w:r>
          </w:p>
        </w:tc>
        <w:tc>
          <w:tcPr>
            <w:tcW w:w="1843" w:type="dxa"/>
            <w:shd w:val="clear" w:color="auto" w:fill="CCCCCC"/>
          </w:tcPr>
          <w:p w14:paraId="5BDDEB07" w14:textId="77777777" w:rsidR="00115E31" w:rsidRDefault="00B514E6">
            <w:pPr>
              <w:rPr>
                <w:rFonts w:ascii="Calibri" w:eastAsia="Calibri" w:hAnsi="Calibri" w:cs="Calibri"/>
                <w:b/>
              </w:rPr>
            </w:pPr>
            <w:r>
              <w:rPr>
                <w:rFonts w:ascii="Calibri" w:eastAsia="Calibri" w:hAnsi="Calibri" w:cs="Calibri"/>
                <w:b/>
              </w:rPr>
              <w:t>Responsible person</w:t>
            </w:r>
          </w:p>
        </w:tc>
        <w:tc>
          <w:tcPr>
            <w:tcW w:w="1446" w:type="dxa"/>
            <w:shd w:val="clear" w:color="auto" w:fill="CCCCCC"/>
          </w:tcPr>
          <w:p w14:paraId="6B8E41C8" w14:textId="77777777" w:rsidR="00115E31" w:rsidRDefault="00B514E6">
            <w:pPr>
              <w:rPr>
                <w:rFonts w:ascii="Calibri" w:eastAsia="Calibri" w:hAnsi="Calibri" w:cs="Calibri"/>
                <w:b/>
              </w:rPr>
            </w:pPr>
            <w:r>
              <w:rPr>
                <w:rFonts w:ascii="Calibri" w:eastAsia="Calibri" w:hAnsi="Calibri" w:cs="Calibri"/>
                <w:b/>
              </w:rPr>
              <w:t>Short, Medium or Long term?</w:t>
            </w:r>
          </w:p>
          <w:p w14:paraId="4B7E987B" w14:textId="77777777" w:rsidR="00115E31" w:rsidRDefault="00B514E6">
            <w:pPr>
              <w:rPr>
                <w:rFonts w:ascii="Calibri" w:eastAsia="Calibri" w:hAnsi="Calibri" w:cs="Calibri"/>
                <w:b/>
              </w:rPr>
            </w:pPr>
            <w:r>
              <w:rPr>
                <w:rFonts w:ascii="Calibri" w:eastAsia="Calibri" w:hAnsi="Calibri" w:cs="Calibri"/>
                <w:b/>
              </w:rPr>
              <w:t>Deadline?</w:t>
            </w:r>
          </w:p>
        </w:tc>
        <w:tc>
          <w:tcPr>
            <w:tcW w:w="4253" w:type="dxa"/>
            <w:shd w:val="clear" w:color="auto" w:fill="CCCCCC"/>
          </w:tcPr>
          <w:p w14:paraId="52AC8637" w14:textId="77777777" w:rsidR="00115E31" w:rsidRDefault="00B514E6">
            <w:pPr>
              <w:rPr>
                <w:rFonts w:ascii="Calibri" w:eastAsia="Calibri" w:hAnsi="Calibri" w:cs="Calibri"/>
                <w:b/>
              </w:rPr>
            </w:pPr>
            <w:r>
              <w:rPr>
                <w:rFonts w:ascii="Calibri" w:eastAsia="Calibri" w:hAnsi="Calibri" w:cs="Calibri"/>
                <w:b/>
              </w:rPr>
              <w:t>Progress</w:t>
            </w:r>
          </w:p>
          <w:p w14:paraId="3FA5DC86" w14:textId="77777777" w:rsidR="00115E31" w:rsidRDefault="00B514E6">
            <w:pPr>
              <w:rPr>
                <w:rFonts w:ascii="Calibri" w:eastAsia="Calibri" w:hAnsi="Calibri" w:cs="Calibri"/>
              </w:rPr>
            </w:pPr>
            <w:r>
              <w:rPr>
                <w:rFonts w:ascii="Calibri" w:eastAsia="Calibri" w:hAnsi="Calibri" w:cs="Calibri"/>
              </w:rPr>
              <w:t>Review in:</w:t>
            </w:r>
          </w:p>
          <w:p w14:paraId="5909D3C6" w14:textId="77777777" w:rsidR="00115E31" w:rsidRDefault="00B514E6">
            <w:pPr>
              <w:rPr>
                <w:rFonts w:ascii="Calibri" w:eastAsia="Calibri" w:hAnsi="Calibri" w:cs="Calibri"/>
              </w:rPr>
            </w:pPr>
            <w:r>
              <w:rPr>
                <w:rFonts w:ascii="Calibri" w:eastAsia="Calibri" w:hAnsi="Calibri" w:cs="Calibri"/>
              </w:rPr>
              <w:t>September 2024, January &amp; May 2025</w:t>
            </w:r>
          </w:p>
          <w:p w14:paraId="690E3DA0" w14:textId="77777777" w:rsidR="00115E31" w:rsidRDefault="00B514E6">
            <w:pPr>
              <w:rPr>
                <w:rFonts w:ascii="Calibri" w:eastAsia="Calibri" w:hAnsi="Calibri" w:cs="Calibri"/>
              </w:rPr>
            </w:pPr>
            <w:r>
              <w:rPr>
                <w:rFonts w:ascii="Calibri" w:eastAsia="Calibri" w:hAnsi="Calibri" w:cs="Calibri"/>
              </w:rPr>
              <w:t>September 2025, January &amp; May 2026</w:t>
            </w:r>
          </w:p>
          <w:p w14:paraId="625F1623" w14:textId="77777777" w:rsidR="00115E31" w:rsidRDefault="00B514E6">
            <w:pPr>
              <w:rPr>
                <w:rFonts w:ascii="Calibri" w:eastAsia="Calibri" w:hAnsi="Calibri" w:cs="Calibri"/>
              </w:rPr>
            </w:pPr>
            <w:r>
              <w:rPr>
                <w:rFonts w:ascii="Calibri" w:eastAsia="Calibri" w:hAnsi="Calibri" w:cs="Calibri"/>
              </w:rPr>
              <w:t>September 2026, January &amp; May 2027</w:t>
            </w:r>
          </w:p>
        </w:tc>
      </w:tr>
      <w:tr w:rsidR="00B514E6" w:rsidRPr="00B514E6" w14:paraId="5CE8C049" w14:textId="77777777">
        <w:trPr>
          <w:trHeight w:val="1134"/>
        </w:trPr>
        <w:tc>
          <w:tcPr>
            <w:tcW w:w="2978" w:type="dxa"/>
          </w:tcPr>
          <w:p w14:paraId="7EDF8111" w14:textId="77777777" w:rsidR="00115E31" w:rsidRPr="00B514E6" w:rsidRDefault="00B514E6">
            <w:pPr>
              <w:spacing w:line="242" w:lineRule="auto"/>
              <w:rPr>
                <w:rFonts w:ascii="Calibri" w:eastAsia="Calibri" w:hAnsi="Calibri" w:cs="Calibri"/>
                <w:b/>
                <w:color w:val="auto"/>
              </w:rPr>
            </w:pPr>
            <w:r w:rsidRPr="00B514E6">
              <w:rPr>
                <w:rFonts w:ascii="Calibri" w:eastAsia="Calibri" w:hAnsi="Calibri" w:cs="Calibri"/>
                <w:b/>
                <w:color w:val="auto"/>
              </w:rPr>
              <w:t xml:space="preserve">The school is aware of the access needs of disabled pupils, staff, governors, parent/carers and visitors  </w:t>
            </w:r>
          </w:p>
        </w:tc>
        <w:tc>
          <w:tcPr>
            <w:tcW w:w="4394" w:type="dxa"/>
          </w:tcPr>
          <w:p w14:paraId="5F6768A1" w14:textId="77777777" w:rsidR="00115E31" w:rsidRPr="00B514E6" w:rsidRDefault="00B514E6">
            <w:pPr>
              <w:spacing w:line="242" w:lineRule="auto"/>
              <w:ind w:right="77"/>
              <w:rPr>
                <w:rFonts w:ascii="Calibri" w:eastAsia="Calibri" w:hAnsi="Calibri" w:cs="Calibri"/>
                <w:color w:val="auto"/>
              </w:rPr>
            </w:pPr>
            <w:r w:rsidRPr="00B514E6">
              <w:rPr>
                <w:rFonts w:ascii="Calibri" w:eastAsia="Calibri" w:hAnsi="Calibri" w:cs="Calibri"/>
                <w:color w:val="auto"/>
              </w:rPr>
              <w:t xml:space="preserve">Create access plans for individual disabled pupils as part of the IEP or PEP process when required.  </w:t>
            </w:r>
          </w:p>
          <w:p w14:paraId="1D25C148" w14:textId="77777777" w:rsidR="00115E31" w:rsidRPr="00B514E6" w:rsidRDefault="00115E31">
            <w:pPr>
              <w:spacing w:line="242" w:lineRule="auto"/>
              <w:ind w:right="77"/>
              <w:rPr>
                <w:rFonts w:ascii="Calibri" w:eastAsia="Calibri" w:hAnsi="Calibri" w:cs="Calibri"/>
                <w:color w:val="auto"/>
              </w:rPr>
            </w:pPr>
          </w:p>
          <w:p w14:paraId="4C74A3FF" w14:textId="77777777" w:rsidR="00115E31" w:rsidRPr="00B514E6" w:rsidRDefault="00B514E6">
            <w:pPr>
              <w:spacing w:line="242" w:lineRule="auto"/>
              <w:ind w:right="77"/>
              <w:rPr>
                <w:rFonts w:ascii="Calibri" w:eastAsia="Calibri" w:hAnsi="Calibri" w:cs="Calibri"/>
                <w:color w:val="auto"/>
              </w:rPr>
            </w:pPr>
            <w:r w:rsidRPr="00B514E6">
              <w:rPr>
                <w:rFonts w:ascii="Calibri" w:eastAsia="Calibri" w:hAnsi="Calibri" w:cs="Calibri"/>
                <w:color w:val="auto"/>
              </w:rPr>
              <w:lastRenderedPageBreak/>
              <w:t xml:space="preserve">Ask staff, governors and parents or carers about their disability status during recruitment and induction.  </w:t>
            </w:r>
          </w:p>
        </w:tc>
        <w:tc>
          <w:tcPr>
            <w:tcW w:w="1843" w:type="dxa"/>
          </w:tcPr>
          <w:p w14:paraId="31C45A5C"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lastRenderedPageBreak/>
              <w:t>Headteacher</w:t>
            </w:r>
          </w:p>
        </w:tc>
        <w:tc>
          <w:tcPr>
            <w:tcW w:w="1446" w:type="dxa"/>
          </w:tcPr>
          <w:p w14:paraId="54CB4467" w14:textId="77777777" w:rsidR="00115E31" w:rsidRPr="00B514E6" w:rsidRDefault="00B514E6">
            <w:pPr>
              <w:spacing w:line="259" w:lineRule="auto"/>
              <w:rPr>
                <w:rFonts w:ascii="Calibri" w:eastAsia="Calibri" w:hAnsi="Calibri" w:cs="Calibri"/>
                <w:color w:val="auto"/>
              </w:rPr>
            </w:pPr>
            <w:r w:rsidRPr="00B514E6">
              <w:rPr>
                <w:rFonts w:ascii="Calibri" w:eastAsia="Calibri" w:hAnsi="Calibri" w:cs="Calibri"/>
                <w:color w:val="auto"/>
              </w:rPr>
              <w:t xml:space="preserve">On-going during pupil referral and induction; </w:t>
            </w:r>
            <w:proofErr w:type="gramStart"/>
            <w:r w:rsidRPr="00B514E6">
              <w:rPr>
                <w:rFonts w:ascii="Calibri" w:eastAsia="Calibri" w:hAnsi="Calibri" w:cs="Calibri"/>
                <w:color w:val="auto"/>
              </w:rPr>
              <w:t>also</w:t>
            </w:r>
            <w:proofErr w:type="gramEnd"/>
            <w:r w:rsidRPr="00B514E6">
              <w:rPr>
                <w:rFonts w:ascii="Calibri" w:eastAsia="Calibri" w:hAnsi="Calibri" w:cs="Calibri"/>
                <w:color w:val="auto"/>
              </w:rPr>
              <w:t xml:space="preserve"> during recruitment </w:t>
            </w:r>
            <w:r w:rsidRPr="00B514E6">
              <w:rPr>
                <w:rFonts w:ascii="Calibri" w:eastAsia="Calibri" w:hAnsi="Calibri" w:cs="Calibri"/>
                <w:color w:val="auto"/>
              </w:rPr>
              <w:lastRenderedPageBreak/>
              <w:t>&amp; induction of staff</w:t>
            </w:r>
          </w:p>
          <w:p w14:paraId="150BFA1D"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 xml:space="preserve">  </w:t>
            </w:r>
          </w:p>
        </w:tc>
        <w:tc>
          <w:tcPr>
            <w:tcW w:w="4253" w:type="dxa"/>
          </w:tcPr>
          <w:p w14:paraId="0786E415" w14:textId="77777777" w:rsidR="00115E31" w:rsidRPr="00B514E6" w:rsidRDefault="00115E31">
            <w:pPr>
              <w:spacing w:line="259" w:lineRule="auto"/>
              <w:rPr>
                <w:rFonts w:ascii="Calibri" w:eastAsia="Calibri" w:hAnsi="Calibri" w:cs="Calibri"/>
                <w:b/>
                <w:color w:val="auto"/>
              </w:rPr>
            </w:pPr>
          </w:p>
        </w:tc>
      </w:tr>
      <w:tr w:rsidR="00B514E6" w:rsidRPr="00B514E6" w14:paraId="52F90793" w14:textId="77777777">
        <w:tc>
          <w:tcPr>
            <w:tcW w:w="2978" w:type="dxa"/>
          </w:tcPr>
          <w:p w14:paraId="6825955F" w14:textId="77777777" w:rsidR="00115E31" w:rsidRPr="00B514E6" w:rsidRDefault="00B514E6">
            <w:pPr>
              <w:spacing w:line="242" w:lineRule="auto"/>
              <w:ind w:right="87"/>
              <w:rPr>
                <w:rFonts w:ascii="Calibri" w:eastAsia="Calibri" w:hAnsi="Calibri" w:cs="Calibri"/>
                <w:b/>
                <w:color w:val="auto"/>
              </w:rPr>
            </w:pPr>
            <w:r w:rsidRPr="00B514E6">
              <w:rPr>
                <w:rFonts w:ascii="Calibri" w:eastAsia="Calibri" w:hAnsi="Calibri" w:cs="Calibri"/>
                <w:b/>
                <w:color w:val="auto"/>
              </w:rPr>
              <w:t>Layout of school to allow access for all pupils, parents or carers and visitors who are disabled</w:t>
            </w:r>
          </w:p>
        </w:tc>
        <w:tc>
          <w:tcPr>
            <w:tcW w:w="4394" w:type="dxa"/>
          </w:tcPr>
          <w:p w14:paraId="04E04A16"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Ensure that there is an accessible entrance to the school premises for those who are disabled – front gate, both entrances to the building</w:t>
            </w:r>
          </w:p>
        </w:tc>
        <w:tc>
          <w:tcPr>
            <w:tcW w:w="1843" w:type="dxa"/>
          </w:tcPr>
          <w:p w14:paraId="2B86E90A"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Proprietor</w:t>
            </w:r>
          </w:p>
        </w:tc>
        <w:tc>
          <w:tcPr>
            <w:tcW w:w="1446" w:type="dxa"/>
          </w:tcPr>
          <w:p w14:paraId="71A6DD33"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September 2024</w:t>
            </w:r>
          </w:p>
        </w:tc>
        <w:tc>
          <w:tcPr>
            <w:tcW w:w="4253" w:type="dxa"/>
          </w:tcPr>
          <w:p w14:paraId="2980F30D" w14:textId="77777777" w:rsidR="00115E31" w:rsidRPr="00B514E6" w:rsidRDefault="00115E31">
            <w:pPr>
              <w:rPr>
                <w:rFonts w:ascii="Calibri" w:eastAsia="Calibri" w:hAnsi="Calibri" w:cs="Calibri"/>
                <w:color w:val="auto"/>
              </w:rPr>
            </w:pPr>
          </w:p>
        </w:tc>
      </w:tr>
      <w:tr w:rsidR="00B514E6" w:rsidRPr="00B514E6" w14:paraId="22E2D899" w14:textId="77777777">
        <w:tc>
          <w:tcPr>
            <w:tcW w:w="2978" w:type="dxa"/>
          </w:tcPr>
          <w:p w14:paraId="36A461AD" w14:textId="77777777" w:rsidR="00115E31" w:rsidRPr="00B514E6" w:rsidRDefault="00115E31">
            <w:pPr>
              <w:spacing w:line="242" w:lineRule="auto"/>
              <w:ind w:right="87"/>
              <w:rPr>
                <w:rFonts w:ascii="Calibri" w:eastAsia="Calibri" w:hAnsi="Calibri" w:cs="Calibri"/>
                <w:color w:val="auto"/>
              </w:rPr>
            </w:pPr>
          </w:p>
        </w:tc>
        <w:tc>
          <w:tcPr>
            <w:tcW w:w="4394" w:type="dxa"/>
          </w:tcPr>
          <w:p w14:paraId="5B440A6E"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Ensure there is a functioning disabled toilet on the school premises.</w:t>
            </w:r>
          </w:p>
        </w:tc>
        <w:tc>
          <w:tcPr>
            <w:tcW w:w="1843" w:type="dxa"/>
          </w:tcPr>
          <w:p w14:paraId="5C50FCF8" w14:textId="77777777" w:rsidR="00115E31" w:rsidRPr="00B514E6" w:rsidRDefault="00115E31">
            <w:pPr>
              <w:rPr>
                <w:rFonts w:ascii="Calibri" w:eastAsia="Calibri" w:hAnsi="Calibri" w:cs="Calibri"/>
                <w:color w:val="auto"/>
              </w:rPr>
            </w:pPr>
          </w:p>
        </w:tc>
        <w:tc>
          <w:tcPr>
            <w:tcW w:w="1446" w:type="dxa"/>
          </w:tcPr>
          <w:p w14:paraId="2A059C39"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September 2024</w:t>
            </w:r>
          </w:p>
        </w:tc>
        <w:tc>
          <w:tcPr>
            <w:tcW w:w="4253" w:type="dxa"/>
          </w:tcPr>
          <w:p w14:paraId="3447004A" w14:textId="77777777" w:rsidR="00115E31" w:rsidRPr="00B514E6" w:rsidRDefault="00115E31">
            <w:pPr>
              <w:rPr>
                <w:rFonts w:ascii="Calibri" w:eastAsia="Calibri" w:hAnsi="Calibri" w:cs="Calibri"/>
                <w:color w:val="auto"/>
              </w:rPr>
            </w:pPr>
          </w:p>
        </w:tc>
      </w:tr>
      <w:tr w:rsidR="00B514E6" w:rsidRPr="00B514E6" w14:paraId="26E278C8" w14:textId="77777777">
        <w:tc>
          <w:tcPr>
            <w:tcW w:w="2978" w:type="dxa"/>
          </w:tcPr>
          <w:p w14:paraId="739C2485" w14:textId="77777777" w:rsidR="00115E31" w:rsidRPr="00B514E6" w:rsidRDefault="00115E31">
            <w:pPr>
              <w:spacing w:line="242" w:lineRule="auto"/>
              <w:ind w:right="87"/>
              <w:rPr>
                <w:rFonts w:ascii="Calibri" w:eastAsia="Calibri" w:hAnsi="Calibri" w:cs="Calibri"/>
                <w:color w:val="auto"/>
              </w:rPr>
            </w:pPr>
          </w:p>
        </w:tc>
        <w:tc>
          <w:tcPr>
            <w:tcW w:w="4394" w:type="dxa"/>
          </w:tcPr>
          <w:p w14:paraId="4831F256"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Ensure that disabled pupils can take classes, eat, and access the sensory room on the ground floor.</w:t>
            </w:r>
          </w:p>
        </w:tc>
        <w:tc>
          <w:tcPr>
            <w:tcW w:w="1843" w:type="dxa"/>
          </w:tcPr>
          <w:p w14:paraId="3F2A95FF" w14:textId="77777777" w:rsidR="00115E31" w:rsidRPr="00B514E6" w:rsidRDefault="00115E31">
            <w:pPr>
              <w:rPr>
                <w:rFonts w:ascii="Calibri" w:eastAsia="Calibri" w:hAnsi="Calibri" w:cs="Calibri"/>
                <w:color w:val="auto"/>
              </w:rPr>
            </w:pPr>
          </w:p>
        </w:tc>
        <w:tc>
          <w:tcPr>
            <w:tcW w:w="1446" w:type="dxa"/>
          </w:tcPr>
          <w:p w14:paraId="5FC93FC9"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September 2024</w:t>
            </w:r>
          </w:p>
        </w:tc>
        <w:tc>
          <w:tcPr>
            <w:tcW w:w="4253" w:type="dxa"/>
          </w:tcPr>
          <w:p w14:paraId="46A0EE4A" w14:textId="77777777" w:rsidR="00115E31" w:rsidRPr="00B514E6" w:rsidRDefault="00115E31">
            <w:pPr>
              <w:rPr>
                <w:rFonts w:ascii="Calibri" w:eastAsia="Calibri" w:hAnsi="Calibri" w:cs="Calibri"/>
                <w:color w:val="auto"/>
              </w:rPr>
            </w:pPr>
          </w:p>
        </w:tc>
      </w:tr>
      <w:tr w:rsidR="00B514E6" w:rsidRPr="00B514E6" w14:paraId="140B458A" w14:textId="77777777">
        <w:tc>
          <w:tcPr>
            <w:tcW w:w="2978" w:type="dxa"/>
          </w:tcPr>
          <w:p w14:paraId="594059B6" w14:textId="77777777" w:rsidR="00115E31" w:rsidRPr="00B514E6" w:rsidRDefault="00115E31">
            <w:pPr>
              <w:spacing w:line="242" w:lineRule="auto"/>
              <w:ind w:right="87"/>
              <w:rPr>
                <w:rFonts w:ascii="Calibri" w:eastAsia="Calibri" w:hAnsi="Calibri" w:cs="Calibri"/>
                <w:color w:val="auto"/>
              </w:rPr>
            </w:pPr>
          </w:p>
        </w:tc>
        <w:tc>
          <w:tcPr>
            <w:tcW w:w="4394" w:type="dxa"/>
          </w:tcPr>
          <w:p w14:paraId="14BE78C8"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Ensure that disabled pupils can fully access the playground</w:t>
            </w:r>
          </w:p>
        </w:tc>
        <w:tc>
          <w:tcPr>
            <w:tcW w:w="1843" w:type="dxa"/>
          </w:tcPr>
          <w:p w14:paraId="6A2C4614" w14:textId="77777777" w:rsidR="00115E31" w:rsidRPr="00B514E6" w:rsidRDefault="00115E31">
            <w:pPr>
              <w:rPr>
                <w:rFonts w:ascii="Calibri" w:eastAsia="Calibri" w:hAnsi="Calibri" w:cs="Calibri"/>
                <w:color w:val="auto"/>
              </w:rPr>
            </w:pPr>
          </w:p>
        </w:tc>
        <w:tc>
          <w:tcPr>
            <w:tcW w:w="1446" w:type="dxa"/>
          </w:tcPr>
          <w:p w14:paraId="3F895AA9"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March 2025</w:t>
            </w:r>
          </w:p>
        </w:tc>
        <w:tc>
          <w:tcPr>
            <w:tcW w:w="4253" w:type="dxa"/>
          </w:tcPr>
          <w:p w14:paraId="1367E6BB" w14:textId="77777777" w:rsidR="00115E31" w:rsidRPr="00B514E6" w:rsidRDefault="00115E31">
            <w:pPr>
              <w:rPr>
                <w:rFonts w:ascii="Calibri" w:eastAsia="Calibri" w:hAnsi="Calibri" w:cs="Calibri"/>
                <w:color w:val="auto"/>
              </w:rPr>
            </w:pPr>
          </w:p>
        </w:tc>
      </w:tr>
      <w:tr w:rsidR="00B514E6" w:rsidRPr="00B514E6" w14:paraId="79C1D765" w14:textId="77777777">
        <w:tc>
          <w:tcPr>
            <w:tcW w:w="2978" w:type="dxa"/>
          </w:tcPr>
          <w:p w14:paraId="0F777C0E" w14:textId="77777777" w:rsidR="00115E31" w:rsidRPr="00B514E6" w:rsidRDefault="00115E31">
            <w:pPr>
              <w:spacing w:line="242" w:lineRule="auto"/>
              <w:ind w:right="87"/>
              <w:rPr>
                <w:rFonts w:ascii="Calibri" w:eastAsia="Calibri" w:hAnsi="Calibri" w:cs="Calibri"/>
                <w:color w:val="auto"/>
              </w:rPr>
            </w:pPr>
          </w:p>
        </w:tc>
        <w:tc>
          <w:tcPr>
            <w:tcW w:w="4394" w:type="dxa"/>
          </w:tcPr>
          <w:p w14:paraId="75DECC0C"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Ensure that the environment around the school is calming – soft lighting and muted paint colours on walls</w:t>
            </w:r>
          </w:p>
        </w:tc>
        <w:tc>
          <w:tcPr>
            <w:tcW w:w="1843" w:type="dxa"/>
          </w:tcPr>
          <w:p w14:paraId="7F46D394" w14:textId="77777777" w:rsidR="00115E31" w:rsidRPr="00B514E6" w:rsidRDefault="00115E31">
            <w:pPr>
              <w:rPr>
                <w:rFonts w:ascii="Calibri" w:eastAsia="Calibri" w:hAnsi="Calibri" w:cs="Calibri"/>
                <w:color w:val="auto"/>
              </w:rPr>
            </w:pPr>
          </w:p>
        </w:tc>
        <w:tc>
          <w:tcPr>
            <w:tcW w:w="1446" w:type="dxa"/>
          </w:tcPr>
          <w:p w14:paraId="5B2FD245"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September 2024</w:t>
            </w:r>
          </w:p>
        </w:tc>
        <w:tc>
          <w:tcPr>
            <w:tcW w:w="4253" w:type="dxa"/>
          </w:tcPr>
          <w:p w14:paraId="54A2847F" w14:textId="77777777" w:rsidR="00115E31" w:rsidRPr="00B514E6" w:rsidRDefault="00115E31">
            <w:pPr>
              <w:rPr>
                <w:rFonts w:ascii="Calibri" w:eastAsia="Calibri" w:hAnsi="Calibri" w:cs="Calibri"/>
                <w:color w:val="auto"/>
              </w:rPr>
            </w:pPr>
          </w:p>
        </w:tc>
      </w:tr>
      <w:tr w:rsidR="00B514E6" w:rsidRPr="00B514E6" w14:paraId="19AC07D6" w14:textId="77777777">
        <w:tc>
          <w:tcPr>
            <w:tcW w:w="2978" w:type="dxa"/>
            <w:tcBorders>
              <w:top w:val="single" w:sz="4" w:space="0" w:color="000000"/>
              <w:left w:val="single" w:sz="4" w:space="0" w:color="000000"/>
              <w:bottom w:val="single" w:sz="4" w:space="0" w:color="000000"/>
              <w:right w:val="single" w:sz="4" w:space="0" w:color="000000"/>
            </w:tcBorders>
          </w:tcPr>
          <w:p w14:paraId="1C71470A" w14:textId="77777777" w:rsidR="00115E31" w:rsidRPr="00B514E6" w:rsidRDefault="00115E31">
            <w:pPr>
              <w:rPr>
                <w:rFonts w:ascii="Calibri" w:eastAsia="Calibri" w:hAnsi="Calibri" w:cs="Calibri"/>
                <w:color w:val="auto"/>
              </w:rPr>
            </w:pPr>
          </w:p>
        </w:tc>
        <w:tc>
          <w:tcPr>
            <w:tcW w:w="4394" w:type="dxa"/>
            <w:tcBorders>
              <w:top w:val="single" w:sz="4" w:space="0" w:color="000000"/>
              <w:left w:val="single" w:sz="4" w:space="0" w:color="000000"/>
              <w:bottom w:val="single" w:sz="4" w:space="0" w:color="000000"/>
              <w:right w:val="single" w:sz="4" w:space="0" w:color="000000"/>
            </w:tcBorders>
          </w:tcPr>
          <w:p w14:paraId="40BEFC29" w14:textId="77777777" w:rsidR="00115E31" w:rsidRPr="00B514E6" w:rsidRDefault="00B514E6">
            <w:pPr>
              <w:spacing w:after="3" w:line="242" w:lineRule="auto"/>
              <w:ind w:right="37"/>
              <w:rPr>
                <w:rFonts w:ascii="Calibri" w:eastAsia="Calibri" w:hAnsi="Calibri" w:cs="Calibri"/>
                <w:color w:val="auto"/>
              </w:rPr>
            </w:pPr>
            <w:r w:rsidRPr="00B514E6">
              <w:rPr>
                <w:rFonts w:ascii="Calibri" w:eastAsia="Calibri" w:hAnsi="Calibri" w:cs="Calibri"/>
                <w:color w:val="auto"/>
              </w:rPr>
              <w:t>Develop a sensory garden, a sensory room and other safe places for pupils in and around the school</w:t>
            </w:r>
          </w:p>
        </w:tc>
        <w:tc>
          <w:tcPr>
            <w:tcW w:w="1843" w:type="dxa"/>
            <w:tcBorders>
              <w:top w:val="single" w:sz="4" w:space="0" w:color="000000"/>
              <w:left w:val="single" w:sz="4" w:space="0" w:color="000000"/>
              <w:bottom w:val="single" w:sz="4" w:space="0" w:color="000000"/>
              <w:right w:val="single" w:sz="4" w:space="0" w:color="000000"/>
            </w:tcBorders>
          </w:tcPr>
          <w:p w14:paraId="79DC8D34" w14:textId="77777777" w:rsidR="00115E31" w:rsidRPr="00B514E6" w:rsidRDefault="00115E31">
            <w:pPr>
              <w:rPr>
                <w:rFonts w:ascii="Calibri" w:eastAsia="Calibri" w:hAnsi="Calibri" w:cs="Calibri"/>
                <w:color w:val="auto"/>
              </w:rPr>
            </w:pPr>
          </w:p>
        </w:tc>
        <w:tc>
          <w:tcPr>
            <w:tcW w:w="1446" w:type="dxa"/>
          </w:tcPr>
          <w:p w14:paraId="1D21FBB4" w14:textId="77777777" w:rsidR="00115E31" w:rsidRPr="00B514E6" w:rsidRDefault="00B514E6">
            <w:pPr>
              <w:spacing w:line="259" w:lineRule="auto"/>
              <w:rPr>
                <w:rFonts w:ascii="Calibri" w:eastAsia="Calibri" w:hAnsi="Calibri" w:cs="Calibri"/>
                <w:color w:val="auto"/>
              </w:rPr>
            </w:pPr>
            <w:r w:rsidRPr="00B514E6">
              <w:rPr>
                <w:rFonts w:ascii="Calibri" w:eastAsia="Calibri" w:hAnsi="Calibri" w:cs="Calibri"/>
                <w:color w:val="auto"/>
              </w:rPr>
              <w:t>September 2025</w:t>
            </w:r>
          </w:p>
        </w:tc>
        <w:tc>
          <w:tcPr>
            <w:tcW w:w="4253" w:type="dxa"/>
          </w:tcPr>
          <w:p w14:paraId="3BC1ECF3" w14:textId="77777777" w:rsidR="00115E31" w:rsidRPr="00B514E6" w:rsidRDefault="00115E31">
            <w:pPr>
              <w:spacing w:line="259" w:lineRule="auto"/>
              <w:rPr>
                <w:rFonts w:ascii="Calibri" w:eastAsia="Calibri" w:hAnsi="Calibri" w:cs="Calibri"/>
                <w:color w:val="auto"/>
              </w:rPr>
            </w:pPr>
          </w:p>
        </w:tc>
      </w:tr>
      <w:tr w:rsidR="00B514E6" w:rsidRPr="00B514E6" w14:paraId="2D1E9C78" w14:textId="77777777">
        <w:tc>
          <w:tcPr>
            <w:tcW w:w="2978" w:type="dxa"/>
            <w:tcBorders>
              <w:top w:val="single" w:sz="4" w:space="0" w:color="000000"/>
              <w:left w:val="single" w:sz="4" w:space="0" w:color="000000"/>
              <w:bottom w:val="single" w:sz="4" w:space="0" w:color="000000"/>
              <w:right w:val="single" w:sz="4" w:space="0" w:color="000000"/>
            </w:tcBorders>
          </w:tcPr>
          <w:p w14:paraId="77B5633F" w14:textId="77777777" w:rsidR="00115E31" w:rsidRPr="00B514E6" w:rsidRDefault="00B514E6">
            <w:pPr>
              <w:rPr>
                <w:rFonts w:ascii="Calibri" w:eastAsia="Calibri" w:hAnsi="Calibri" w:cs="Calibri"/>
                <w:b/>
                <w:color w:val="auto"/>
              </w:rPr>
            </w:pPr>
            <w:r w:rsidRPr="00B514E6">
              <w:rPr>
                <w:rFonts w:ascii="Calibri" w:eastAsia="Calibri" w:hAnsi="Calibri" w:cs="Calibri"/>
                <w:color w:val="auto"/>
              </w:rPr>
              <w:t xml:space="preserve">Ensure all disabled pupils can be safely evacuated  </w:t>
            </w:r>
          </w:p>
        </w:tc>
        <w:tc>
          <w:tcPr>
            <w:tcW w:w="4394" w:type="dxa"/>
            <w:tcBorders>
              <w:top w:val="single" w:sz="4" w:space="0" w:color="000000"/>
              <w:left w:val="single" w:sz="4" w:space="0" w:color="000000"/>
              <w:bottom w:val="single" w:sz="4" w:space="0" w:color="000000"/>
              <w:right w:val="single" w:sz="4" w:space="0" w:color="000000"/>
            </w:tcBorders>
          </w:tcPr>
          <w:p w14:paraId="04AD652C" w14:textId="77777777" w:rsidR="00115E31" w:rsidRPr="00B514E6" w:rsidRDefault="00B514E6">
            <w:pPr>
              <w:spacing w:after="3" w:line="242" w:lineRule="auto"/>
              <w:ind w:right="37"/>
              <w:rPr>
                <w:rFonts w:ascii="Calibri" w:eastAsia="Calibri" w:hAnsi="Calibri" w:cs="Calibri"/>
                <w:color w:val="auto"/>
              </w:rPr>
            </w:pPr>
            <w:r w:rsidRPr="00B514E6">
              <w:rPr>
                <w:rFonts w:ascii="Calibri" w:eastAsia="Calibri" w:hAnsi="Calibri" w:cs="Calibri"/>
                <w:color w:val="auto"/>
              </w:rPr>
              <w:t xml:space="preserve">Secure Fire Marshall training to ensure all staff know how to evacuate all pupils from the building, particularly disabled pupils </w:t>
            </w:r>
          </w:p>
        </w:tc>
        <w:tc>
          <w:tcPr>
            <w:tcW w:w="1843" w:type="dxa"/>
            <w:tcBorders>
              <w:top w:val="single" w:sz="4" w:space="0" w:color="000000"/>
              <w:left w:val="single" w:sz="4" w:space="0" w:color="000000"/>
              <w:bottom w:val="single" w:sz="4" w:space="0" w:color="000000"/>
              <w:right w:val="single" w:sz="4" w:space="0" w:color="000000"/>
            </w:tcBorders>
          </w:tcPr>
          <w:p w14:paraId="0B0EF113"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Headteacher</w:t>
            </w:r>
          </w:p>
          <w:p w14:paraId="57432032" w14:textId="77777777" w:rsidR="00115E31" w:rsidRPr="00B514E6" w:rsidRDefault="00115E31">
            <w:pPr>
              <w:rPr>
                <w:rFonts w:ascii="Calibri" w:eastAsia="Calibri" w:hAnsi="Calibri" w:cs="Calibri"/>
                <w:color w:val="auto"/>
              </w:rPr>
            </w:pPr>
          </w:p>
        </w:tc>
        <w:tc>
          <w:tcPr>
            <w:tcW w:w="1446" w:type="dxa"/>
          </w:tcPr>
          <w:p w14:paraId="45370424" w14:textId="77777777" w:rsidR="00115E31" w:rsidRPr="00B514E6" w:rsidRDefault="00B514E6">
            <w:pPr>
              <w:spacing w:line="259" w:lineRule="auto"/>
              <w:rPr>
                <w:rFonts w:ascii="Calibri" w:eastAsia="Calibri" w:hAnsi="Calibri" w:cs="Calibri"/>
                <w:color w:val="auto"/>
              </w:rPr>
            </w:pPr>
            <w:r w:rsidRPr="00B514E6">
              <w:rPr>
                <w:rFonts w:ascii="Calibri" w:eastAsia="Calibri" w:hAnsi="Calibri" w:cs="Calibri"/>
                <w:color w:val="auto"/>
              </w:rPr>
              <w:t>September 2024 then…</w:t>
            </w:r>
          </w:p>
          <w:p w14:paraId="6AA6BB15" w14:textId="77777777" w:rsidR="00115E31" w:rsidRPr="00B514E6" w:rsidRDefault="00B514E6">
            <w:pPr>
              <w:spacing w:line="259" w:lineRule="auto"/>
              <w:rPr>
                <w:rFonts w:ascii="Calibri" w:eastAsia="Calibri" w:hAnsi="Calibri" w:cs="Calibri"/>
                <w:color w:val="auto"/>
              </w:rPr>
            </w:pPr>
            <w:r w:rsidRPr="00B514E6">
              <w:rPr>
                <w:rFonts w:ascii="Calibri" w:eastAsia="Calibri" w:hAnsi="Calibri" w:cs="Calibri"/>
                <w:color w:val="auto"/>
              </w:rPr>
              <w:t xml:space="preserve">On-going, during </w:t>
            </w:r>
            <w:r w:rsidRPr="00B514E6">
              <w:rPr>
                <w:rFonts w:ascii="Calibri" w:eastAsia="Calibri" w:hAnsi="Calibri" w:cs="Calibri"/>
                <w:color w:val="auto"/>
              </w:rPr>
              <w:lastRenderedPageBreak/>
              <w:t>induction of all new staff members and during INSET days and Twilight</w:t>
            </w:r>
          </w:p>
        </w:tc>
        <w:tc>
          <w:tcPr>
            <w:tcW w:w="4253" w:type="dxa"/>
          </w:tcPr>
          <w:p w14:paraId="196404F3" w14:textId="77777777" w:rsidR="00115E31" w:rsidRPr="00B514E6" w:rsidRDefault="00115E31">
            <w:pPr>
              <w:spacing w:line="259" w:lineRule="auto"/>
              <w:rPr>
                <w:rFonts w:ascii="Calibri" w:eastAsia="Calibri" w:hAnsi="Calibri" w:cs="Calibri"/>
                <w:color w:val="auto"/>
              </w:rPr>
            </w:pPr>
          </w:p>
        </w:tc>
      </w:tr>
      <w:tr w:rsidR="00B514E6" w:rsidRPr="00B514E6" w14:paraId="46DD7B43" w14:textId="77777777">
        <w:tc>
          <w:tcPr>
            <w:tcW w:w="2978" w:type="dxa"/>
            <w:tcBorders>
              <w:top w:val="single" w:sz="4" w:space="0" w:color="000000"/>
              <w:left w:val="single" w:sz="4" w:space="0" w:color="000000"/>
              <w:bottom w:val="single" w:sz="4" w:space="0" w:color="000000"/>
              <w:right w:val="single" w:sz="4" w:space="0" w:color="000000"/>
            </w:tcBorders>
          </w:tcPr>
          <w:p w14:paraId="0A65784C" w14:textId="77777777" w:rsidR="00115E31" w:rsidRPr="00B514E6" w:rsidRDefault="00115E31">
            <w:pPr>
              <w:rPr>
                <w:rFonts w:ascii="Calibri" w:eastAsia="Calibri" w:hAnsi="Calibri" w:cs="Calibri"/>
                <w:color w:val="auto"/>
              </w:rPr>
            </w:pPr>
          </w:p>
        </w:tc>
        <w:tc>
          <w:tcPr>
            <w:tcW w:w="4394" w:type="dxa"/>
            <w:tcBorders>
              <w:top w:val="single" w:sz="4" w:space="0" w:color="000000"/>
              <w:left w:val="single" w:sz="4" w:space="0" w:color="000000"/>
              <w:bottom w:val="single" w:sz="4" w:space="0" w:color="000000"/>
              <w:right w:val="single" w:sz="4" w:space="0" w:color="000000"/>
            </w:tcBorders>
          </w:tcPr>
          <w:p w14:paraId="71C4A0C5" w14:textId="77777777" w:rsidR="00115E31" w:rsidRPr="00B514E6" w:rsidRDefault="00B514E6">
            <w:pPr>
              <w:spacing w:after="3" w:line="242" w:lineRule="auto"/>
              <w:ind w:right="37"/>
              <w:rPr>
                <w:rFonts w:ascii="Calibri" w:eastAsia="Calibri" w:hAnsi="Calibri" w:cs="Calibri"/>
                <w:color w:val="auto"/>
              </w:rPr>
            </w:pPr>
            <w:r w:rsidRPr="00B514E6">
              <w:rPr>
                <w:rFonts w:ascii="Calibri" w:eastAsia="Calibri" w:hAnsi="Calibri" w:cs="Calibri"/>
                <w:color w:val="auto"/>
              </w:rPr>
              <w:t>Compile Personal Emergency Evacuation Plans for pupils with impaired mobility and ensure that they and staff are aware of these procedures.</w:t>
            </w:r>
          </w:p>
          <w:p w14:paraId="1F58A95E" w14:textId="77777777" w:rsidR="00115E31" w:rsidRPr="00B514E6" w:rsidRDefault="00115E31">
            <w:pPr>
              <w:spacing w:after="3" w:line="242" w:lineRule="auto"/>
              <w:ind w:right="37"/>
              <w:rPr>
                <w:rFonts w:ascii="Calibri" w:eastAsia="Calibri" w:hAnsi="Calibri" w:cs="Calibri"/>
                <w:color w:val="auto"/>
              </w:rPr>
            </w:pPr>
          </w:p>
        </w:tc>
        <w:tc>
          <w:tcPr>
            <w:tcW w:w="1843" w:type="dxa"/>
            <w:tcBorders>
              <w:top w:val="single" w:sz="4" w:space="0" w:color="000000"/>
              <w:left w:val="single" w:sz="4" w:space="0" w:color="000000"/>
              <w:bottom w:val="single" w:sz="4" w:space="0" w:color="000000"/>
              <w:right w:val="single" w:sz="4" w:space="0" w:color="000000"/>
            </w:tcBorders>
          </w:tcPr>
          <w:p w14:paraId="2766421B"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Fire Marshall</w:t>
            </w:r>
          </w:p>
        </w:tc>
        <w:tc>
          <w:tcPr>
            <w:tcW w:w="1446" w:type="dxa"/>
          </w:tcPr>
          <w:p w14:paraId="1902E02D" w14:textId="77777777" w:rsidR="00115E31" w:rsidRPr="00B514E6" w:rsidRDefault="00B514E6">
            <w:pPr>
              <w:spacing w:line="259" w:lineRule="auto"/>
              <w:rPr>
                <w:rFonts w:ascii="Calibri" w:eastAsia="Calibri" w:hAnsi="Calibri" w:cs="Calibri"/>
                <w:color w:val="auto"/>
              </w:rPr>
            </w:pPr>
            <w:r w:rsidRPr="00B514E6">
              <w:rPr>
                <w:rFonts w:ascii="Calibri" w:eastAsia="Calibri" w:hAnsi="Calibri" w:cs="Calibri"/>
                <w:color w:val="auto"/>
              </w:rPr>
              <w:t>On-going at the point of admission</w:t>
            </w:r>
          </w:p>
          <w:p w14:paraId="1E5ED413" w14:textId="77777777" w:rsidR="00115E31" w:rsidRPr="00B514E6" w:rsidRDefault="00115E31">
            <w:pPr>
              <w:spacing w:line="259" w:lineRule="auto"/>
              <w:rPr>
                <w:rFonts w:ascii="Calibri" w:eastAsia="Calibri" w:hAnsi="Calibri" w:cs="Calibri"/>
                <w:color w:val="auto"/>
              </w:rPr>
            </w:pPr>
          </w:p>
        </w:tc>
        <w:tc>
          <w:tcPr>
            <w:tcW w:w="4253" w:type="dxa"/>
          </w:tcPr>
          <w:p w14:paraId="36FA9972" w14:textId="77777777" w:rsidR="00115E31" w:rsidRPr="00B514E6" w:rsidRDefault="00115E31">
            <w:pPr>
              <w:spacing w:line="259" w:lineRule="auto"/>
              <w:rPr>
                <w:rFonts w:ascii="Calibri" w:eastAsia="Calibri" w:hAnsi="Calibri" w:cs="Calibri"/>
                <w:color w:val="auto"/>
              </w:rPr>
            </w:pPr>
          </w:p>
        </w:tc>
      </w:tr>
    </w:tbl>
    <w:p w14:paraId="39CE92CE" w14:textId="77777777" w:rsidR="00115E31" w:rsidRPr="00B514E6" w:rsidRDefault="00115E31">
      <w:pPr>
        <w:spacing w:after="0" w:line="240" w:lineRule="auto"/>
        <w:rPr>
          <w:rFonts w:ascii="Calibri" w:eastAsia="Calibri" w:hAnsi="Calibri" w:cs="Calibri"/>
        </w:rPr>
      </w:pPr>
    </w:p>
    <w:p w14:paraId="44E2BE08" w14:textId="77777777" w:rsidR="00115E31" w:rsidRPr="00B514E6" w:rsidRDefault="00115E31">
      <w:pPr>
        <w:spacing w:after="0" w:line="240" w:lineRule="auto"/>
        <w:rPr>
          <w:rFonts w:ascii="Calibri" w:eastAsia="Calibri" w:hAnsi="Calibri" w:cs="Calibri"/>
        </w:rPr>
      </w:pPr>
    </w:p>
    <w:p w14:paraId="49A1008A" w14:textId="77777777" w:rsidR="00115E31" w:rsidRPr="00B514E6" w:rsidRDefault="00115E31">
      <w:pPr>
        <w:spacing w:after="0" w:line="240" w:lineRule="auto"/>
        <w:rPr>
          <w:rFonts w:ascii="Calibri" w:eastAsia="Calibri" w:hAnsi="Calibri" w:cs="Calibri"/>
        </w:rPr>
      </w:pPr>
    </w:p>
    <w:p w14:paraId="409E7A7C" w14:textId="77777777" w:rsidR="00115E31" w:rsidRPr="00B514E6" w:rsidRDefault="00115E31">
      <w:pPr>
        <w:spacing w:after="0" w:line="240" w:lineRule="auto"/>
        <w:rPr>
          <w:rFonts w:ascii="Calibri" w:eastAsia="Calibri" w:hAnsi="Calibri" w:cs="Calibri"/>
        </w:rPr>
      </w:pPr>
    </w:p>
    <w:p w14:paraId="1ACDC469" w14:textId="77777777" w:rsidR="00115E31" w:rsidRPr="00B514E6" w:rsidRDefault="00115E31">
      <w:pPr>
        <w:spacing w:after="0" w:line="240" w:lineRule="auto"/>
        <w:rPr>
          <w:rFonts w:ascii="Calibri" w:eastAsia="Calibri" w:hAnsi="Calibri" w:cs="Calibri"/>
        </w:rPr>
      </w:pPr>
    </w:p>
    <w:p w14:paraId="62F4B00E" w14:textId="77777777" w:rsidR="00115E31" w:rsidRPr="00B514E6" w:rsidRDefault="00115E31">
      <w:pPr>
        <w:spacing w:after="0" w:line="240" w:lineRule="auto"/>
        <w:rPr>
          <w:rFonts w:ascii="Calibri" w:eastAsia="Calibri" w:hAnsi="Calibri" w:cs="Calibri"/>
        </w:rPr>
      </w:pPr>
    </w:p>
    <w:p w14:paraId="601306F7" w14:textId="77777777" w:rsidR="00115E31" w:rsidRPr="00B514E6" w:rsidRDefault="00115E31">
      <w:pPr>
        <w:spacing w:after="0" w:line="240" w:lineRule="auto"/>
        <w:rPr>
          <w:rFonts w:ascii="Calibri" w:eastAsia="Calibri" w:hAnsi="Calibri" w:cs="Calibri"/>
        </w:rPr>
      </w:pPr>
    </w:p>
    <w:p w14:paraId="54FF1190" w14:textId="77777777" w:rsidR="00115E31" w:rsidRPr="00B514E6" w:rsidRDefault="00115E31">
      <w:pPr>
        <w:spacing w:after="0" w:line="240" w:lineRule="auto"/>
        <w:rPr>
          <w:rFonts w:ascii="Calibri" w:eastAsia="Calibri" w:hAnsi="Calibri" w:cs="Calibri"/>
        </w:rPr>
      </w:pPr>
    </w:p>
    <w:p w14:paraId="5851A75D" w14:textId="77777777" w:rsidR="00115E31" w:rsidRDefault="00115E31">
      <w:pPr>
        <w:spacing w:after="0" w:line="240" w:lineRule="auto"/>
        <w:rPr>
          <w:rFonts w:ascii="Calibri" w:eastAsia="Calibri" w:hAnsi="Calibri" w:cs="Calibri"/>
        </w:rPr>
      </w:pPr>
    </w:p>
    <w:p w14:paraId="4F8E83C2" w14:textId="77777777" w:rsidR="00115E31" w:rsidRDefault="00115E31">
      <w:pPr>
        <w:spacing w:after="0" w:line="240" w:lineRule="auto"/>
        <w:rPr>
          <w:rFonts w:ascii="Calibri" w:eastAsia="Calibri" w:hAnsi="Calibri" w:cs="Calibri"/>
        </w:rPr>
      </w:pPr>
    </w:p>
    <w:p w14:paraId="296195AD" w14:textId="77777777" w:rsidR="00115E31" w:rsidRDefault="00115E31">
      <w:pPr>
        <w:spacing w:after="0" w:line="240" w:lineRule="auto"/>
        <w:rPr>
          <w:rFonts w:ascii="Calibri" w:eastAsia="Calibri" w:hAnsi="Calibri" w:cs="Calibri"/>
        </w:rPr>
      </w:pPr>
    </w:p>
    <w:p w14:paraId="1FB7CC6A" w14:textId="77777777" w:rsidR="00115E31" w:rsidRDefault="00115E31">
      <w:pPr>
        <w:spacing w:after="0" w:line="240" w:lineRule="auto"/>
        <w:rPr>
          <w:rFonts w:ascii="Calibri" w:eastAsia="Calibri" w:hAnsi="Calibri" w:cs="Calibri"/>
        </w:rPr>
      </w:pPr>
    </w:p>
    <w:p w14:paraId="6929CBAF" w14:textId="77777777" w:rsidR="00115E31" w:rsidRDefault="00115E31">
      <w:pPr>
        <w:spacing w:after="0" w:line="240" w:lineRule="auto"/>
        <w:rPr>
          <w:rFonts w:ascii="Calibri" w:eastAsia="Calibri" w:hAnsi="Calibri" w:cs="Calibri"/>
        </w:rPr>
      </w:pPr>
    </w:p>
    <w:p w14:paraId="0377D5DD" w14:textId="77777777" w:rsidR="00115E31" w:rsidRDefault="00115E31">
      <w:pPr>
        <w:spacing w:after="0" w:line="240" w:lineRule="auto"/>
        <w:rPr>
          <w:rFonts w:ascii="Calibri" w:eastAsia="Calibri" w:hAnsi="Calibri" w:cs="Calibri"/>
        </w:rPr>
      </w:pPr>
    </w:p>
    <w:p w14:paraId="2754383C" w14:textId="77777777" w:rsidR="00115E31" w:rsidRDefault="00115E31">
      <w:pPr>
        <w:spacing w:after="0" w:line="240" w:lineRule="auto"/>
        <w:rPr>
          <w:rFonts w:ascii="Calibri" w:eastAsia="Calibri" w:hAnsi="Calibri" w:cs="Calibri"/>
        </w:rPr>
      </w:pPr>
    </w:p>
    <w:p w14:paraId="64FE0B12" w14:textId="77777777" w:rsidR="00115E31" w:rsidRDefault="00115E31">
      <w:pPr>
        <w:spacing w:after="0" w:line="240" w:lineRule="auto"/>
        <w:rPr>
          <w:rFonts w:ascii="Calibri" w:eastAsia="Calibri" w:hAnsi="Calibri" w:cs="Calibri"/>
        </w:rPr>
      </w:pPr>
    </w:p>
    <w:p w14:paraId="00FB9100" w14:textId="77777777" w:rsidR="00115E31" w:rsidRDefault="00115E31">
      <w:pPr>
        <w:spacing w:after="0" w:line="240" w:lineRule="auto"/>
        <w:rPr>
          <w:rFonts w:ascii="Calibri" w:eastAsia="Calibri" w:hAnsi="Calibri" w:cs="Calibri"/>
        </w:rPr>
      </w:pPr>
    </w:p>
    <w:p w14:paraId="4DF67036" w14:textId="77777777" w:rsidR="00115E31" w:rsidRDefault="00115E31">
      <w:pPr>
        <w:spacing w:after="0" w:line="240" w:lineRule="auto"/>
        <w:rPr>
          <w:rFonts w:ascii="Calibri" w:eastAsia="Calibri" w:hAnsi="Calibri" w:cs="Calibri"/>
        </w:rPr>
      </w:pPr>
    </w:p>
    <w:p w14:paraId="7A3EE87B" w14:textId="77777777" w:rsidR="00115E31" w:rsidRDefault="00115E31">
      <w:pPr>
        <w:spacing w:after="0" w:line="240" w:lineRule="auto"/>
        <w:rPr>
          <w:rFonts w:ascii="Calibri" w:eastAsia="Calibri" w:hAnsi="Calibri" w:cs="Calibri"/>
        </w:rPr>
      </w:pPr>
    </w:p>
    <w:p w14:paraId="5A69C233" w14:textId="77777777" w:rsidR="00115E31" w:rsidRDefault="00115E31">
      <w:pPr>
        <w:spacing w:after="0" w:line="240" w:lineRule="auto"/>
        <w:rPr>
          <w:rFonts w:ascii="Calibri" w:eastAsia="Calibri" w:hAnsi="Calibri" w:cs="Calibri"/>
        </w:rPr>
      </w:pPr>
    </w:p>
    <w:p w14:paraId="264C00C3" w14:textId="77777777" w:rsidR="00115E31" w:rsidRDefault="00115E31">
      <w:pPr>
        <w:spacing w:after="0" w:line="240" w:lineRule="auto"/>
        <w:rPr>
          <w:rFonts w:ascii="Calibri" w:eastAsia="Calibri" w:hAnsi="Calibri" w:cs="Calibri"/>
        </w:rPr>
      </w:pPr>
    </w:p>
    <w:p w14:paraId="4CC5F156" w14:textId="77777777" w:rsidR="00115E31" w:rsidRDefault="00115E31">
      <w:pPr>
        <w:spacing w:after="0" w:line="240" w:lineRule="auto"/>
        <w:rPr>
          <w:rFonts w:ascii="Calibri" w:eastAsia="Calibri" w:hAnsi="Calibri" w:cs="Calibri"/>
        </w:rPr>
      </w:pPr>
    </w:p>
    <w:tbl>
      <w:tblPr>
        <w:tblStyle w:val="a4"/>
        <w:tblW w:w="14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85"/>
      </w:tblGrid>
      <w:tr w:rsidR="00115E31" w14:paraId="7E8F9C24" w14:textId="77777777">
        <w:tc>
          <w:tcPr>
            <w:tcW w:w="14885" w:type="dxa"/>
            <w:tcBorders>
              <w:bottom w:val="single" w:sz="4" w:space="0" w:color="000000"/>
            </w:tcBorders>
            <w:shd w:val="clear" w:color="auto" w:fill="CCCCCC"/>
          </w:tcPr>
          <w:p w14:paraId="60C8486E" w14:textId="77777777" w:rsidR="00115E31" w:rsidRDefault="00B514E6">
            <w:pPr>
              <w:rPr>
                <w:rFonts w:ascii="Calibri" w:eastAsia="Calibri" w:hAnsi="Calibri" w:cs="Calibri"/>
                <w:b/>
                <w:sz w:val="28"/>
                <w:szCs w:val="28"/>
              </w:rPr>
            </w:pPr>
            <w:r>
              <w:rPr>
                <w:rFonts w:ascii="Calibri" w:eastAsia="Calibri" w:hAnsi="Calibri" w:cs="Calibri"/>
                <w:b/>
                <w:sz w:val="28"/>
                <w:szCs w:val="28"/>
              </w:rPr>
              <w:t>Access to information advice and guidance - statutory</w:t>
            </w:r>
          </w:p>
        </w:tc>
      </w:tr>
    </w:tbl>
    <w:p w14:paraId="66661EC4" w14:textId="77777777" w:rsidR="00115E31" w:rsidRDefault="00115E31">
      <w:pPr>
        <w:rPr>
          <w:rFonts w:ascii="Calibri" w:eastAsia="Calibri" w:hAnsi="Calibri" w:cs="Calibri"/>
        </w:rPr>
      </w:pPr>
    </w:p>
    <w:tbl>
      <w:tblPr>
        <w:tblStyle w:val="a5"/>
        <w:tblW w:w="1491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4394"/>
        <w:gridCol w:w="1843"/>
        <w:gridCol w:w="1588"/>
        <w:gridCol w:w="4111"/>
      </w:tblGrid>
      <w:tr w:rsidR="00115E31" w14:paraId="299C9849" w14:textId="77777777">
        <w:tc>
          <w:tcPr>
            <w:tcW w:w="2978" w:type="dxa"/>
            <w:shd w:val="clear" w:color="auto" w:fill="CCCCCC"/>
          </w:tcPr>
          <w:p w14:paraId="76B7319F" w14:textId="77777777" w:rsidR="00115E31" w:rsidRDefault="00B514E6">
            <w:pPr>
              <w:jc w:val="both"/>
              <w:rPr>
                <w:rFonts w:ascii="Calibri" w:eastAsia="Calibri" w:hAnsi="Calibri" w:cs="Calibri"/>
                <w:b/>
              </w:rPr>
            </w:pPr>
            <w:r>
              <w:rPr>
                <w:rFonts w:ascii="Calibri" w:eastAsia="Calibri" w:hAnsi="Calibri" w:cs="Calibri"/>
                <w:b/>
              </w:rPr>
              <w:t>Accessibility Outcome</w:t>
            </w:r>
          </w:p>
        </w:tc>
        <w:tc>
          <w:tcPr>
            <w:tcW w:w="4394" w:type="dxa"/>
            <w:shd w:val="clear" w:color="auto" w:fill="CCCCCC"/>
          </w:tcPr>
          <w:p w14:paraId="6CF79A98" w14:textId="77777777" w:rsidR="00115E31" w:rsidRDefault="00B514E6">
            <w:pPr>
              <w:jc w:val="both"/>
              <w:rPr>
                <w:rFonts w:ascii="Calibri" w:eastAsia="Calibri" w:hAnsi="Calibri" w:cs="Calibri"/>
                <w:b/>
              </w:rPr>
            </w:pPr>
            <w:r>
              <w:rPr>
                <w:rFonts w:ascii="Calibri" w:eastAsia="Calibri" w:hAnsi="Calibri" w:cs="Calibri"/>
                <w:b/>
              </w:rPr>
              <w:t>Action to ensure Outcome</w:t>
            </w:r>
          </w:p>
        </w:tc>
        <w:tc>
          <w:tcPr>
            <w:tcW w:w="1843" w:type="dxa"/>
            <w:shd w:val="clear" w:color="auto" w:fill="CCCCCC"/>
          </w:tcPr>
          <w:p w14:paraId="71F2A08B" w14:textId="77777777" w:rsidR="00115E31" w:rsidRDefault="00B514E6">
            <w:pPr>
              <w:jc w:val="both"/>
              <w:rPr>
                <w:rFonts w:ascii="Calibri" w:eastAsia="Calibri" w:hAnsi="Calibri" w:cs="Calibri"/>
                <w:b/>
              </w:rPr>
            </w:pPr>
            <w:r>
              <w:rPr>
                <w:rFonts w:ascii="Calibri" w:eastAsia="Calibri" w:hAnsi="Calibri" w:cs="Calibri"/>
                <w:b/>
              </w:rPr>
              <w:t>Responsible Person</w:t>
            </w:r>
          </w:p>
        </w:tc>
        <w:tc>
          <w:tcPr>
            <w:tcW w:w="1588" w:type="dxa"/>
            <w:shd w:val="clear" w:color="auto" w:fill="CCCCCC"/>
          </w:tcPr>
          <w:p w14:paraId="0405E0EC" w14:textId="77777777" w:rsidR="00115E31" w:rsidRDefault="00B514E6">
            <w:pPr>
              <w:jc w:val="both"/>
              <w:rPr>
                <w:rFonts w:ascii="Calibri" w:eastAsia="Calibri" w:hAnsi="Calibri" w:cs="Calibri"/>
                <w:b/>
              </w:rPr>
            </w:pPr>
            <w:r>
              <w:rPr>
                <w:rFonts w:ascii="Calibri" w:eastAsia="Calibri" w:hAnsi="Calibri" w:cs="Calibri"/>
                <w:b/>
              </w:rPr>
              <w:t>Short, Medium or Long term?</w:t>
            </w:r>
          </w:p>
          <w:p w14:paraId="70926AEA" w14:textId="77777777" w:rsidR="00115E31" w:rsidRDefault="00B514E6">
            <w:pPr>
              <w:jc w:val="both"/>
              <w:rPr>
                <w:rFonts w:ascii="Calibri" w:eastAsia="Calibri" w:hAnsi="Calibri" w:cs="Calibri"/>
                <w:b/>
              </w:rPr>
            </w:pPr>
            <w:r>
              <w:rPr>
                <w:rFonts w:ascii="Calibri" w:eastAsia="Calibri" w:hAnsi="Calibri" w:cs="Calibri"/>
                <w:b/>
              </w:rPr>
              <w:t>Deadline?</w:t>
            </w:r>
          </w:p>
        </w:tc>
        <w:tc>
          <w:tcPr>
            <w:tcW w:w="4111" w:type="dxa"/>
            <w:shd w:val="clear" w:color="auto" w:fill="B7B7B7"/>
          </w:tcPr>
          <w:p w14:paraId="3C1C8127" w14:textId="77777777" w:rsidR="00115E31" w:rsidRDefault="00B514E6">
            <w:pPr>
              <w:rPr>
                <w:rFonts w:ascii="Calibri" w:eastAsia="Calibri" w:hAnsi="Calibri" w:cs="Calibri"/>
                <w:b/>
              </w:rPr>
            </w:pPr>
            <w:r>
              <w:rPr>
                <w:rFonts w:ascii="Calibri" w:eastAsia="Calibri" w:hAnsi="Calibri" w:cs="Calibri"/>
                <w:b/>
              </w:rPr>
              <w:t>Progress</w:t>
            </w:r>
          </w:p>
          <w:p w14:paraId="2C938F9C" w14:textId="77777777" w:rsidR="00115E31" w:rsidRDefault="00B514E6">
            <w:pPr>
              <w:rPr>
                <w:rFonts w:ascii="Calibri" w:eastAsia="Calibri" w:hAnsi="Calibri" w:cs="Calibri"/>
              </w:rPr>
            </w:pPr>
            <w:r>
              <w:rPr>
                <w:rFonts w:ascii="Calibri" w:eastAsia="Calibri" w:hAnsi="Calibri" w:cs="Calibri"/>
              </w:rPr>
              <w:t>Review in:</w:t>
            </w:r>
          </w:p>
          <w:p w14:paraId="33F9105D" w14:textId="77777777" w:rsidR="00115E31" w:rsidRDefault="00B514E6">
            <w:pPr>
              <w:rPr>
                <w:rFonts w:ascii="Calibri" w:eastAsia="Calibri" w:hAnsi="Calibri" w:cs="Calibri"/>
              </w:rPr>
            </w:pPr>
            <w:r>
              <w:rPr>
                <w:rFonts w:ascii="Calibri" w:eastAsia="Calibri" w:hAnsi="Calibri" w:cs="Calibri"/>
              </w:rPr>
              <w:t>September 2024, January &amp; May 2025</w:t>
            </w:r>
          </w:p>
          <w:p w14:paraId="74F59E91" w14:textId="77777777" w:rsidR="00115E31" w:rsidRDefault="00B514E6">
            <w:pPr>
              <w:rPr>
                <w:rFonts w:ascii="Calibri" w:eastAsia="Calibri" w:hAnsi="Calibri" w:cs="Calibri"/>
              </w:rPr>
            </w:pPr>
            <w:r>
              <w:rPr>
                <w:rFonts w:ascii="Calibri" w:eastAsia="Calibri" w:hAnsi="Calibri" w:cs="Calibri"/>
              </w:rPr>
              <w:t>September 2025, January &amp; May 2026</w:t>
            </w:r>
          </w:p>
          <w:p w14:paraId="0DD11844" w14:textId="77777777" w:rsidR="00115E31" w:rsidRDefault="00B514E6">
            <w:pPr>
              <w:jc w:val="both"/>
              <w:rPr>
                <w:rFonts w:ascii="Calibri" w:eastAsia="Calibri" w:hAnsi="Calibri" w:cs="Calibri"/>
                <w:b/>
              </w:rPr>
            </w:pPr>
            <w:r>
              <w:rPr>
                <w:rFonts w:ascii="Calibri" w:eastAsia="Calibri" w:hAnsi="Calibri" w:cs="Calibri"/>
              </w:rPr>
              <w:t>September 2026, January &amp; May 2027</w:t>
            </w:r>
          </w:p>
        </w:tc>
      </w:tr>
      <w:tr w:rsidR="00B514E6" w:rsidRPr="00B514E6" w14:paraId="0EA93CCB" w14:textId="77777777">
        <w:trPr>
          <w:trHeight w:val="996"/>
        </w:trPr>
        <w:tc>
          <w:tcPr>
            <w:tcW w:w="2978" w:type="dxa"/>
            <w:tcBorders>
              <w:top w:val="single" w:sz="4" w:space="0" w:color="000000"/>
              <w:left w:val="single" w:sz="4" w:space="0" w:color="000000"/>
              <w:bottom w:val="single" w:sz="4" w:space="0" w:color="000000"/>
              <w:right w:val="single" w:sz="4" w:space="0" w:color="000000"/>
            </w:tcBorders>
          </w:tcPr>
          <w:p w14:paraId="778AE91B" w14:textId="77777777" w:rsidR="00115E31" w:rsidRPr="00B514E6" w:rsidRDefault="00B514E6">
            <w:pPr>
              <w:rPr>
                <w:rFonts w:ascii="Calibri" w:eastAsia="Calibri" w:hAnsi="Calibri" w:cs="Calibri"/>
                <w:b/>
                <w:color w:val="auto"/>
              </w:rPr>
            </w:pPr>
            <w:r w:rsidRPr="00B514E6">
              <w:rPr>
                <w:rFonts w:ascii="Calibri" w:eastAsia="Calibri" w:hAnsi="Calibri" w:cs="Calibri"/>
                <w:color w:val="auto"/>
              </w:rPr>
              <w:t xml:space="preserve">Review information to parents or carers/carers to ensure it is accessible.  </w:t>
            </w:r>
          </w:p>
        </w:tc>
        <w:tc>
          <w:tcPr>
            <w:tcW w:w="4394" w:type="dxa"/>
            <w:tcBorders>
              <w:top w:val="single" w:sz="4" w:space="0" w:color="000000"/>
              <w:left w:val="single" w:sz="4" w:space="0" w:color="000000"/>
              <w:bottom w:val="single" w:sz="4" w:space="0" w:color="000000"/>
              <w:right w:val="single" w:sz="4" w:space="0" w:color="000000"/>
            </w:tcBorders>
          </w:tcPr>
          <w:p w14:paraId="271DA0AE" w14:textId="77777777" w:rsidR="00115E31" w:rsidRPr="00B514E6" w:rsidRDefault="00B514E6">
            <w:pPr>
              <w:spacing w:line="244" w:lineRule="auto"/>
              <w:ind w:left="28" w:right="33"/>
              <w:rPr>
                <w:rFonts w:ascii="Calibri" w:eastAsia="Calibri" w:hAnsi="Calibri" w:cs="Calibri"/>
                <w:color w:val="auto"/>
              </w:rPr>
            </w:pPr>
            <w:r w:rsidRPr="00B514E6">
              <w:rPr>
                <w:rFonts w:ascii="Calibri" w:eastAsia="Calibri" w:hAnsi="Calibri" w:cs="Calibri"/>
                <w:color w:val="auto"/>
              </w:rPr>
              <w:t>If required provide information and letters in large print.</w:t>
            </w:r>
          </w:p>
          <w:p w14:paraId="36A9EE08" w14:textId="77777777" w:rsidR="00115E31" w:rsidRPr="00B514E6" w:rsidRDefault="00115E31">
            <w:pPr>
              <w:spacing w:line="244" w:lineRule="auto"/>
              <w:ind w:left="28" w:right="33"/>
              <w:rPr>
                <w:rFonts w:ascii="Calibri" w:eastAsia="Calibri" w:hAnsi="Calibri" w:cs="Calibri"/>
                <w:color w:val="auto"/>
              </w:rPr>
            </w:pPr>
          </w:p>
          <w:p w14:paraId="301D72F0" w14:textId="77777777" w:rsidR="00115E31" w:rsidRPr="00B514E6" w:rsidRDefault="00115E31">
            <w:pPr>
              <w:rPr>
                <w:rFonts w:ascii="Calibri" w:eastAsia="Calibri" w:hAnsi="Calibri" w:cs="Calibri"/>
                <w:color w:val="auto"/>
              </w:rPr>
            </w:pPr>
          </w:p>
        </w:tc>
        <w:tc>
          <w:tcPr>
            <w:tcW w:w="1843" w:type="dxa"/>
            <w:tcBorders>
              <w:top w:val="single" w:sz="4" w:space="0" w:color="000000"/>
              <w:left w:val="single" w:sz="4" w:space="0" w:color="000000"/>
              <w:bottom w:val="single" w:sz="4" w:space="0" w:color="000000"/>
              <w:right w:val="single" w:sz="4" w:space="0" w:color="000000"/>
            </w:tcBorders>
          </w:tcPr>
          <w:p w14:paraId="74CF2658"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Headteacher</w:t>
            </w:r>
          </w:p>
        </w:tc>
        <w:tc>
          <w:tcPr>
            <w:tcW w:w="1588" w:type="dxa"/>
          </w:tcPr>
          <w:p w14:paraId="49FEF0E9" w14:textId="77777777" w:rsidR="00115E31" w:rsidRPr="00B514E6" w:rsidRDefault="00B514E6">
            <w:pPr>
              <w:spacing w:after="2" w:line="242" w:lineRule="auto"/>
              <w:ind w:left="34" w:right="50"/>
              <w:rPr>
                <w:rFonts w:ascii="Calibri" w:eastAsia="Calibri" w:hAnsi="Calibri" w:cs="Calibri"/>
                <w:color w:val="auto"/>
              </w:rPr>
            </w:pPr>
            <w:r w:rsidRPr="00B514E6">
              <w:rPr>
                <w:rFonts w:ascii="Calibri" w:eastAsia="Calibri" w:hAnsi="Calibri" w:cs="Calibri"/>
                <w:color w:val="auto"/>
              </w:rPr>
              <w:t xml:space="preserve">During induction and on-going  </w:t>
            </w:r>
          </w:p>
          <w:p w14:paraId="546CE6B2"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 xml:space="preserve"> </w:t>
            </w:r>
          </w:p>
        </w:tc>
        <w:tc>
          <w:tcPr>
            <w:tcW w:w="4111" w:type="dxa"/>
          </w:tcPr>
          <w:p w14:paraId="70DB2283" w14:textId="77777777" w:rsidR="00115E31" w:rsidRPr="00B514E6" w:rsidRDefault="00115E31">
            <w:pPr>
              <w:rPr>
                <w:rFonts w:ascii="Calibri" w:eastAsia="Calibri" w:hAnsi="Calibri" w:cs="Calibri"/>
                <w:b/>
                <w:color w:val="auto"/>
              </w:rPr>
            </w:pPr>
          </w:p>
          <w:p w14:paraId="21C7F25A" w14:textId="77777777" w:rsidR="00115E31" w:rsidRPr="00B514E6" w:rsidRDefault="00115E31">
            <w:pPr>
              <w:rPr>
                <w:rFonts w:ascii="Calibri" w:eastAsia="Calibri" w:hAnsi="Calibri" w:cs="Calibri"/>
                <w:b/>
                <w:color w:val="auto"/>
              </w:rPr>
            </w:pPr>
          </w:p>
        </w:tc>
      </w:tr>
      <w:tr w:rsidR="00B514E6" w:rsidRPr="00B514E6" w14:paraId="72BF0A70" w14:textId="77777777">
        <w:tc>
          <w:tcPr>
            <w:tcW w:w="2978" w:type="dxa"/>
            <w:tcBorders>
              <w:top w:val="single" w:sz="4" w:space="0" w:color="000000"/>
              <w:left w:val="single" w:sz="4" w:space="0" w:color="000000"/>
              <w:bottom w:val="single" w:sz="4" w:space="0" w:color="000000"/>
              <w:right w:val="single" w:sz="4" w:space="0" w:color="000000"/>
            </w:tcBorders>
          </w:tcPr>
          <w:p w14:paraId="0D8DDFE9" w14:textId="77777777" w:rsidR="00115E31" w:rsidRPr="00B514E6" w:rsidRDefault="00B514E6">
            <w:pPr>
              <w:spacing w:line="244" w:lineRule="auto"/>
              <w:ind w:left="34"/>
              <w:rPr>
                <w:rFonts w:ascii="Calibri" w:eastAsia="Calibri" w:hAnsi="Calibri" w:cs="Calibri"/>
                <w:color w:val="auto"/>
              </w:rPr>
            </w:pPr>
            <w:r w:rsidRPr="00B514E6">
              <w:rPr>
                <w:rFonts w:ascii="Calibri" w:eastAsia="Calibri" w:hAnsi="Calibri" w:cs="Calibri"/>
                <w:color w:val="auto"/>
              </w:rPr>
              <w:t xml:space="preserve">Improve the delivery of information in writing in an appropriate format  </w:t>
            </w:r>
          </w:p>
          <w:p w14:paraId="16D3AEE9" w14:textId="77777777" w:rsidR="00115E31" w:rsidRPr="00B514E6" w:rsidRDefault="00B514E6">
            <w:pPr>
              <w:spacing w:line="259" w:lineRule="auto"/>
              <w:ind w:left="34"/>
              <w:rPr>
                <w:rFonts w:ascii="Calibri" w:eastAsia="Calibri" w:hAnsi="Calibri" w:cs="Calibri"/>
                <w:color w:val="auto"/>
              </w:rPr>
            </w:pPr>
            <w:r w:rsidRPr="00B514E6">
              <w:rPr>
                <w:rFonts w:ascii="Calibri" w:eastAsia="Calibri" w:hAnsi="Calibri" w:cs="Calibri"/>
                <w:color w:val="auto"/>
              </w:rPr>
              <w:t xml:space="preserve"> </w:t>
            </w:r>
          </w:p>
          <w:p w14:paraId="51E9DC23" w14:textId="77777777" w:rsidR="00115E31" w:rsidRPr="00B514E6" w:rsidRDefault="00B514E6">
            <w:pPr>
              <w:spacing w:line="259" w:lineRule="auto"/>
              <w:ind w:left="34"/>
              <w:rPr>
                <w:rFonts w:ascii="Calibri" w:eastAsia="Calibri" w:hAnsi="Calibri" w:cs="Calibri"/>
                <w:color w:val="auto"/>
              </w:rPr>
            </w:pPr>
            <w:r w:rsidRPr="00B514E6">
              <w:rPr>
                <w:rFonts w:ascii="Calibri" w:eastAsia="Calibri" w:hAnsi="Calibri" w:cs="Calibri"/>
                <w:color w:val="auto"/>
              </w:rPr>
              <w:t xml:space="preserve"> </w:t>
            </w:r>
          </w:p>
          <w:p w14:paraId="13AF0D19" w14:textId="77777777" w:rsidR="00115E31" w:rsidRPr="00B514E6" w:rsidRDefault="00B514E6">
            <w:pPr>
              <w:spacing w:line="259" w:lineRule="auto"/>
              <w:ind w:left="34"/>
              <w:rPr>
                <w:rFonts w:ascii="Calibri" w:eastAsia="Calibri" w:hAnsi="Calibri" w:cs="Calibri"/>
                <w:color w:val="auto"/>
              </w:rPr>
            </w:pPr>
            <w:r w:rsidRPr="00B514E6">
              <w:rPr>
                <w:rFonts w:ascii="Calibri" w:eastAsia="Calibri" w:hAnsi="Calibri" w:cs="Calibri"/>
                <w:color w:val="auto"/>
              </w:rPr>
              <w:t xml:space="preserve"> </w:t>
            </w:r>
          </w:p>
          <w:p w14:paraId="3D963E84"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47E91DE7" w14:textId="77777777" w:rsidR="00115E31" w:rsidRPr="00B514E6" w:rsidRDefault="00B514E6">
            <w:pPr>
              <w:pBdr>
                <w:top w:val="nil"/>
                <w:left w:val="nil"/>
                <w:bottom w:val="nil"/>
                <w:right w:val="nil"/>
                <w:between w:val="nil"/>
              </w:pBdr>
              <w:spacing w:line="240" w:lineRule="auto"/>
              <w:rPr>
                <w:rFonts w:ascii="Calibri" w:eastAsia="Calibri" w:hAnsi="Calibri" w:cs="Calibri"/>
                <w:color w:val="auto"/>
              </w:rPr>
            </w:pPr>
            <w:r w:rsidRPr="00B514E6">
              <w:rPr>
                <w:rFonts w:ascii="Calibri" w:eastAsia="Calibri" w:hAnsi="Calibri" w:cs="Calibri"/>
                <w:color w:val="auto"/>
              </w:rPr>
              <w:t xml:space="preserve">Research sources of alternative formats including costings. </w:t>
            </w:r>
          </w:p>
          <w:p w14:paraId="552CF97D" w14:textId="77777777" w:rsidR="00115E31" w:rsidRPr="00B514E6" w:rsidRDefault="00115E31">
            <w:pPr>
              <w:pBdr>
                <w:top w:val="nil"/>
                <w:left w:val="nil"/>
                <w:bottom w:val="nil"/>
                <w:right w:val="nil"/>
                <w:between w:val="nil"/>
              </w:pBdr>
              <w:spacing w:line="240" w:lineRule="auto"/>
              <w:rPr>
                <w:rFonts w:ascii="Calibri" w:eastAsia="Calibri" w:hAnsi="Calibri" w:cs="Calibri"/>
                <w:color w:val="auto"/>
              </w:rPr>
            </w:pPr>
          </w:p>
          <w:p w14:paraId="396C10B2"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 xml:space="preserve"> Use alternative formats as required.  </w:t>
            </w:r>
          </w:p>
        </w:tc>
        <w:tc>
          <w:tcPr>
            <w:tcW w:w="1843" w:type="dxa"/>
            <w:tcBorders>
              <w:top w:val="single" w:sz="4" w:space="0" w:color="000000"/>
              <w:left w:val="single" w:sz="4" w:space="0" w:color="000000"/>
              <w:bottom w:val="single" w:sz="4" w:space="0" w:color="000000"/>
              <w:right w:val="single" w:sz="4" w:space="0" w:color="000000"/>
            </w:tcBorders>
          </w:tcPr>
          <w:p w14:paraId="01C93FCE"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Office administrator</w:t>
            </w:r>
          </w:p>
        </w:tc>
        <w:tc>
          <w:tcPr>
            <w:tcW w:w="1588" w:type="dxa"/>
          </w:tcPr>
          <w:p w14:paraId="20A16BB9"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December 2024</w:t>
            </w:r>
          </w:p>
          <w:p w14:paraId="6BAE604A" w14:textId="77777777" w:rsidR="00115E31" w:rsidRPr="00B514E6" w:rsidRDefault="00115E31">
            <w:pPr>
              <w:rPr>
                <w:rFonts w:ascii="Calibri" w:eastAsia="Calibri" w:hAnsi="Calibri" w:cs="Calibri"/>
                <w:color w:val="auto"/>
              </w:rPr>
            </w:pPr>
          </w:p>
          <w:p w14:paraId="1BB0DDB0" w14:textId="77777777" w:rsidR="00115E31" w:rsidRPr="00B514E6" w:rsidRDefault="00115E31">
            <w:pPr>
              <w:rPr>
                <w:rFonts w:ascii="Calibri" w:eastAsia="Calibri" w:hAnsi="Calibri" w:cs="Calibri"/>
                <w:color w:val="auto"/>
              </w:rPr>
            </w:pPr>
          </w:p>
          <w:p w14:paraId="6B356481"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 xml:space="preserve">On-going as required  </w:t>
            </w:r>
          </w:p>
        </w:tc>
        <w:tc>
          <w:tcPr>
            <w:tcW w:w="4111" w:type="dxa"/>
          </w:tcPr>
          <w:p w14:paraId="7A5D9236" w14:textId="77777777" w:rsidR="00115E31" w:rsidRPr="00B514E6" w:rsidRDefault="00115E31">
            <w:pPr>
              <w:rPr>
                <w:rFonts w:ascii="Calibri" w:eastAsia="Calibri" w:hAnsi="Calibri" w:cs="Calibri"/>
                <w:b/>
                <w:color w:val="auto"/>
              </w:rPr>
            </w:pPr>
          </w:p>
        </w:tc>
      </w:tr>
      <w:tr w:rsidR="00B514E6" w:rsidRPr="00B514E6" w14:paraId="2EF84464" w14:textId="77777777">
        <w:tc>
          <w:tcPr>
            <w:tcW w:w="2978" w:type="dxa"/>
            <w:tcBorders>
              <w:top w:val="single" w:sz="4" w:space="0" w:color="000000"/>
              <w:left w:val="single" w:sz="4" w:space="0" w:color="000000"/>
              <w:bottom w:val="single" w:sz="4" w:space="0" w:color="000000"/>
              <w:right w:val="single" w:sz="4" w:space="0" w:color="000000"/>
            </w:tcBorders>
          </w:tcPr>
          <w:p w14:paraId="26006F63" w14:textId="77777777" w:rsidR="00115E31" w:rsidRPr="00B514E6" w:rsidRDefault="00B514E6">
            <w:pPr>
              <w:rPr>
                <w:rFonts w:ascii="Calibri" w:eastAsia="Calibri" w:hAnsi="Calibri" w:cs="Calibri"/>
                <w:b/>
                <w:color w:val="auto"/>
              </w:rPr>
            </w:pPr>
            <w:r w:rsidRPr="00B514E6">
              <w:rPr>
                <w:rFonts w:ascii="Calibri" w:eastAsia="Calibri" w:hAnsi="Calibri" w:cs="Calibri"/>
                <w:color w:val="auto"/>
              </w:rPr>
              <w:lastRenderedPageBreak/>
              <w:t xml:space="preserve">Ensure all staff are aware of guidance on accessible formats  </w:t>
            </w:r>
          </w:p>
        </w:tc>
        <w:tc>
          <w:tcPr>
            <w:tcW w:w="4394" w:type="dxa"/>
            <w:tcBorders>
              <w:top w:val="single" w:sz="4" w:space="0" w:color="000000"/>
              <w:left w:val="single" w:sz="4" w:space="0" w:color="000000"/>
              <w:bottom w:val="single" w:sz="4" w:space="0" w:color="000000"/>
              <w:right w:val="single" w:sz="4" w:space="0" w:color="000000"/>
            </w:tcBorders>
          </w:tcPr>
          <w:p w14:paraId="79BDF6D0" w14:textId="77777777" w:rsidR="00115E31" w:rsidRPr="00B514E6" w:rsidRDefault="00B514E6">
            <w:pPr>
              <w:spacing w:after="2" w:line="242" w:lineRule="auto"/>
              <w:ind w:left="40"/>
              <w:rPr>
                <w:rFonts w:ascii="Calibri" w:eastAsia="Calibri" w:hAnsi="Calibri" w:cs="Calibri"/>
                <w:color w:val="auto"/>
              </w:rPr>
            </w:pPr>
            <w:r w:rsidRPr="00B514E6">
              <w:rPr>
                <w:rFonts w:ascii="Calibri" w:eastAsia="Calibri" w:hAnsi="Calibri" w:cs="Calibri"/>
                <w:color w:val="auto"/>
              </w:rPr>
              <w:t xml:space="preserve">Guidance to staff accessible information  </w:t>
            </w:r>
          </w:p>
          <w:p w14:paraId="07B27F34" w14:textId="77777777" w:rsidR="00115E31" w:rsidRPr="00B514E6" w:rsidRDefault="00B514E6">
            <w:pPr>
              <w:spacing w:line="259" w:lineRule="auto"/>
              <w:ind w:left="40"/>
              <w:rPr>
                <w:rFonts w:ascii="Calibri" w:eastAsia="Calibri" w:hAnsi="Calibri" w:cs="Calibri"/>
                <w:color w:val="auto"/>
              </w:rPr>
            </w:pPr>
            <w:r w:rsidRPr="00B514E6">
              <w:rPr>
                <w:rFonts w:ascii="Calibri" w:eastAsia="Calibri" w:hAnsi="Calibri" w:cs="Calibri"/>
                <w:color w:val="auto"/>
              </w:rPr>
              <w:t xml:space="preserve"> </w:t>
            </w:r>
          </w:p>
          <w:p w14:paraId="65C6A842"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131D8ED"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Headteacher</w:t>
            </w:r>
          </w:p>
        </w:tc>
        <w:tc>
          <w:tcPr>
            <w:tcW w:w="1588" w:type="dxa"/>
          </w:tcPr>
          <w:p w14:paraId="405BB39F"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December 2024 then …on-going, during induction of all new staff members and during INSET days and Twilight</w:t>
            </w:r>
          </w:p>
        </w:tc>
        <w:tc>
          <w:tcPr>
            <w:tcW w:w="4111" w:type="dxa"/>
          </w:tcPr>
          <w:p w14:paraId="1906A518" w14:textId="77777777" w:rsidR="00115E31" w:rsidRPr="00B514E6" w:rsidRDefault="00115E31">
            <w:pPr>
              <w:rPr>
                <w:rFonts w:ascii="Calibri" w:eastAsia="Calibri" w:hAnsi="Calibri" w:cs="Calibri"/>
                <w:color w:val="auto"/>
                <w:highlight w:val="yellow"/>
              </w:rPr>
            </w:pPr>
          </w:p>
        </w:tc>
      </w:tr>
      <w:tr w:rsidR="00B514E6" w:rsidRPr="00B514E6" w14:paraId="7DEDC008" w14:textId="77777777">
        <w:tc>
          <w:tcPr>
            <w:tcW w:w="2978" w:type="dxa"/>
            <w:tcBorders>
              <w:top w:val="single" w:sz="4" w:space="0" w:color="000000"/>
              <w:left w:val="single" w:sz="4" w:space="0" w:color="000000"/>
              <w:bottom w:val="single" w:sz="4" w:space="0" w:color="000000"/>
              <w:right w:val="single" w:sz="4" w:space="0" w:color="000000"/>
            </w:tcBorders>
          </w:tcPr>
          <w:p w14:paraId="05646C6D" w14:textId="77777777" w:rsidR="00115E31" w:rsidRPr="00B514E6" w:rsidRDefault="00B514E6">
            <w:pPr>
              <w:rPr>
                <w:rFonts w:ascii="Calibri" w:eastAsia="Calibri" w:hAnsi="Calibri" w:cs="Calibri"/>
                <w:b/>
                <w:color w:val="auto"/>
              </w:rPr>
            </w:pPr>
            <w:r w:rsidRPr="00B514E6">
              <w:rPr>
                <w:rFonts w:ascii="Calibri" w:eastAsia="Calibri" w:hAnsi="Calibri" w:cs="Calibri"/>
                <w:color w:val="auto"/>
              </w:rPr>
              <w:t xml:space="preserve">Provide information in other languages for pupils or prospective pupils  </w:t>
            </w:r>
          </w:p>
        </w:tc>
        <w:tc>
          <w:tcPr>
            <w:tcW w:w="4394" w:type="dxa"/>
            <w:tcBorders>
              <w:top w:val="single" w:sz="4" w:space="0" w:color="000000"/>
              <w:left w:val="single" w:sz="4" w:space="0" w:color="000000"/>
              <w:bottom w:val="single" w:sz="4" w:space="0" w:color="000000"/>
              <w:right w:val="single" w:sz="4" w:space="0" w:color="000000"/>
            </w:tcBorders>
          </w:tcPr>
          <w:p w14:paraId="78A038A2" w14:textId="77777777" w:rsidR="00115E31" w:rsidRPr="00B514E6" w:rsidRDefault="00B514E6">
            <w:pPr>
              <w:spacing w:line="242" w:lineRule="auto"/>
              <w:ind w:left="40" w:right="5"/>
              <w:rPr>
                <w:rFonts w:ascii="Calibri" w:eastAsia="Calibri" w:hAnsi="Calibri" w:cs="Calibri"/>
                <w:color w:val="auto"/>
              </w:rPr>
            </w:pPr>
            <w:r w:rsidRPr="00B514E6">
              <w:rPr>
                <w:rFonts w:ascii="Calibri" w:eastAsia="Calibri" w:hAnsi="Calibri" w:cs="Calibri"/>
                <w:color w:val="auto"/>
              </w:rPr>
              <w:t xml:space="preserve">Access to translators, sign language interpreters to be considered and offered if possible  </w:t>
            </w:r>
          </w:p>
          <w:p w14:paraId="35A9910B" w14:textId="77777777" w:rsidR="00115E31" w:rsidRPr="00B514E6" w:rsidRDefault="00B514E6">
            <w:pPr>
              <w:spacing w:line="259" w:lineRule="auto"/>
              <w:ind w:left="40"/>
              <w:rPr>
                <w:rFonts w:ascii="Calibri" w:eastAsia="Calibri" w:hAnsi="Calibri" w:cs="Calibri"/>
                <w:color w:val="auto"/>
              </w:rPr>
            </w:pPr>
            <w:r w:rsidRPr="00B514E6">
              <w:rPr>
                <w:rFonts w:ascii="Calibri" w:eastAsia="Calibri" w:hAnsi="Calibri" w:cs="Calibri"/>
                <w:color w:val="auto"/>
              </w:rPr>
              <w:t xml:space="preserve"> </w:t>
            </w:r>
          </w:p>
          <w:p w14:paraId="452E25F1"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6726B51" w14:textId="77777777" w:rsidR="00115E31" w:rsidRPr="00B514E6" w:rsidRDefault="00B514E6">
            <w:pPr>
              <w:rPr>
                <w:rFonts w:ascii="Calibri" w:eastAsia="Calibri" w:hAnsi="Calibri" w:cs="Calibri"/>
                <w:color w:val="auto"/>
              </w:rPr>
            </w:pPr>
            <w:r w:rsidRPr="00B514E6">
              <w:rPr>
                <w:rFonts w:ascii="Calibri" w:eastAsia="Calibri" w:hAnsi="Calibri" w:cs="Calibri"/>
                <w:color w:val="auto"/>
              </w:rPr>
              <w:t>Headteacher</w:t>
            </w:r>
          </w:p>
        </w:tc>
        <w:tc>
          <w:tcPr>
            <w:tcW w:w="1588" w:type="dxa"/>
          </w:tcPr>
          <w:p w14:paraId="3E8BB0F5" w14:textId="77777777" w:rsidR="00115E31" w:rsidRPr="00B514E6" w:rsidRDefault="00B514E6">
            <w:pPr>
              <w:spacing w:line="259" w:lineRule="auto"/>
              <w:ind w:left="34"/>
              <w:rPr>
                <w:rFonts w:ascii="Calibri" w:eastAsia="Calibri" w:hAnsi="Calibri" w:cs="Calibri"/>
                <w:color w:val="auto"/>
              </w:rPr>
            </w:pPr>
            <w:r w:rsidRPr="00B514E6">
              <w:rPr>
                <w:rFonts w:ascii="Calibri" w:eastAsia="Calibri" w:hAnsi="Calibri" w:cs="Calibri"/>
                <w:color w:val="auto"/>
              </w:rPr>
              <w:t xml:space="preserve">As required  </w:t>
            </w:r>
          </w:p>
          <w:p w14:paraId="10107921" w14:textId="77777777" w:rsidR="00115E31" w:rsidRPr="00B514E6" w:rsidRDefault="00115E31">
            <w:pPr>
              <w:rPr>
                <w:rFonts w:ascii="Calibri" w:eastAsia="Calibri" w:hAnsi="Calibri" w:cs="Calibri"/>
                <w:color w:val="auto"/>
              </w:rPr>
            </w:pPr>
          </w:p>
        </w:tc>
        <w:tc>
          <w:tcPr>
            <w:tcW w:w="4111" w:type="dxa"/>
          </w:tcPr>
          <w:p w14:paraId="63039D76" w14:textId="77777777" w:rsidR="00115E31" w:rsidRPr="00B514E6" w:rsidRDefault="00115E31">
            <w:pPr>
              <w:jc w:val="center"/>
              <w:rPr>
                <w:rFonts w:ascii="Calibri" w:eastAsia="Calibri" w:hAnsi="Calibri" w:cs="Calibri"/>
                <w:color w:val="auto"/>
              </w:rPr>
            </w:pPr>
          </w:p>
          <w:p w14:paraId="1CBC93BB" w14:textId="77777777" w:rsidR="00115E31" w:rsidRPr="00B514E6" w:rsidRDefault="00115E31">
            <w:pPr>
              <w:jc w:val="center"/>
              <w:rPr>
                <w:rFonts w:ascii="Calibri" w:eastAsia="Calibri" w:hAnsi="Calibri" w:cs="Calibri"/>
                <w:color w:val="auto"/>
              </w:rPr>
            </w:pPr>
          </w:p>
          <w:p w14:paraId="097C3AF0" w14:textId="77777777" w:rsidR="00115E31" w:rsidRPr="00B514E6" w:rsidRDefault="00115E31">
            <w:pPr>
              <w:jc w:val="center"/>
              <w:rPr>
                <w:rFonts w:ascii="Calibri" w:eastAsia="Calibri" w:hAnsi="Calibri" w:cs="Calibri"/>
                <w:color w:val="auto"/>
              </w:rPr>
            </w:pPr>
          </w:p>
        </w:tc>
      </w:tr>
    </w:tbl>
    <w:p w14:paraId="24ECF19D" w14:textId="77777777" w:rsidR="00115E31" w:rsidRPr="00B514E6" w:rsidRDefault="00115E31">
      <w:pPr>
        <w:spacing w:after="0" w:line="240" w:lineRule="auto"/>
        <w:rPr>
          <w:rFonts w:ascii="Calibri" w:eastAsia="Calibri" w:hAnsi="Calibri" w:cs="Calibri"/>
        </w:rPr>
      </w:pPr>
    </w:p>
    <w:p w14:paraId="30FDCD82" w14:textId="77777777" w:rsidR="00115E31" w:rsidRPr="00B514E6" w:rsidRDefault="00115E31">
      <w:pPr>
        <w:rPr>
          <w:rFonts w:ascii="Calibri" w:eastAsia="Calibri" w:hAnsi="Calibri" w:cs="Calibri"/>
        </w:rPr>
      </w:pPr>
    </w:p>
    <w:sectPr w:rsidR="00115E31" w:rsidRPr="00B514E6">
      <w:footerReference w:type="even" r:id="rId9"/>
      <w:footerReference w:type="default" r:id="rId10"/>
      <w:pgSz w:w="16820" w:h="1190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E95A3" w14:textId="77777777" w:rsidR="00B514E6" w:rsidRDefault="00B514E6">
      <w:pPr>
        <w:spacing w:after="0" w:line="240" w:lineRule="auto"/>
      </w:pPr>
      <w:r>
        <w:separator/>
      </w:r>
    </w:p>
  </w:endnote>
  <w:endnote w:type="continuationSeparator" w:id="0">
    <w:p w14:paraId="33EF490F" w14:textId="77777777" w:rsidR="00B514E6" w:rsidRDefault="00B51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B3E0A46-BFD5-4435-AB83-B4BEE7C09D8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A3F45F9F-640B-42CF-8212-DB0C1AA4FE29}"/>
  </w:font>
  <w:font w:name="Calibri">
    <w:panose1 w:val="020F0502020204030204"/>
    <w:charset w:val="00"/>
    <w:family w:val="swiss"/>
    <w:pitch w:val="variable"/>
    <w:sig w:usb0="E4002EFF" w:usb1="C000247B" w:usb2="00000009" w:usb3="00000000" w:csb0="000001FF" w:csb1="00000000"/>
    <w:embedRegular r:id="rId3" w:fontKey="{147E7BBD-9CFF-4522-8749-D789E13EEC50}"/>
    <w:embedBold r:id="rId4" w:fontKey="{904105EA-5161-46CA-A59E-05B0870A01DF}"/>
  </w:font>
  <w:font w:name="Georgia">
    <w:panose1 w:val="02040502050405020303"/>
    <w:charset w:val="00"/>
    <w:family w:val="roman"/>
    <w:pitch w:val="variable"/>
    <w:sig w:usb0="00000287" w:usb1="00000000" w:usb2="00000000" w:usb3="00000000" w:csb0="0000009F" w:csb1="00000000"/>
    <w:embedRegular r:id="rId5" w:fontKey="{CE72BD6C-0D9C-464B-B0A4-A2A47D5E8784}"/>
    <w:embedItalic r:id="rId6" w:fontKey="{52F6AC07-BD9D-4A4B-AD24-AE652E2536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AB316" w14:textId="77777777" w:rsidR="00115E31" w:rsidRDefault="00B514E6">
    <w:pPr>
      <w:pBdr>
        <w:top w:val="nil"/>
        <w:left w:val="nil"/>
        <w:bottom w:val="nil"/>
        <w:right w:val="nil"/>
        <w:between w:val="nil"/>
      </w:pBdr>
      <w:tabs>
        <w:tab w:val="center" w:pos="4680"/>
        <w:tab w:val="right" w:pos="9360"/>
      </w:tabs>
      <w:spacing w:after="0" w:line="240" w:lineRule="auto"/>
      <w:jc w:val="right"/>
      <w:rPr>
        <w:rFonts w:eastAsia="Arial" w:cs="Arial"/>
        <w:color w:val="000000"/>
      </w:rPr>
    </w:pPr>
    <w:r>
      <w:rPr>
        <w:rFonts w:eastAsia="Arial" w:cs="Arial"/>
        <w:color w:val="000000"/>
      </w:rPr>
      <w:fldChar w:fldCharType="begin"/>
    </w:r>
    <w:r>
      <w:rPr>
        <w:rFonts w:eastAsia="Arial" w:cs="Arial"/>
        <w:color w:val="000000"/>
      </w:rPr>
      <w:instrText>PAGE</w:instrText>
    </w:r>
    <w:r>
      <w:rPr>
        <w:rFonts w:eastAsia="Arial" w:cs="Arial"/>
        <w:color w:val="000000"/>
      </w:rPr>
      <w:fldChar w:fldCharType="separate"/>
    </w:r>
    <w:r>
      <w:rPr>
        <w:rFonts w:eastAsia="Arial" w:cs="Arial"/>
        <w:color w:val="000000"/>
      </w:rPr>
      <w:fldChar w:fldCharType="end"/>
    </w:r>
  </w:p>
  <w:p w14:paraId="16A4FCE1" w14:textId="77777777" w:rsidR="00115E31" w:rsidRDefault="00115E31">
    <w:pPr>
      <w:pBdr>
        <w:top w:val="nil"/>
        <w:left w:val="nil"/>
        <w:bottom w:val="nil"/>
        <w:right w:val="nil"/>
        <w:between w:val="nil"/>
      </w:pBdr>
      <w:tabs>
        <w:tab w:val="center" w:pos="4680"/>
        <w:tab w:val="right" w:pos="9360"/>
      </w:tabs>
      <w:spacing w:after="0" w:line="240" w:lineRule="auto"/>
      <w:ind w:right="360"/>
      <w:rPr>
        <w:rFonts w:eastAsia="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04716" w14:textId="77777777" w:rsidR="00115E31" w:rsidRDefault="00B514E6">
    <w:pPr>
      <w:pBdr>
        <w:top w:val="nil"/>
        <w:left w:val="nil"/>
        <w:bottom w:val="nil"/>
        <w:right w:val="nil"/>
        <w:between w:val="nil"/>
      </w:pBdr>
      <w:tabs>
        <w:tab w:val="center" w:pos="4680"/>
        <w:tab w:val="right" w:pos="9360"/>
      </w:tabs>
      <w:spacing w:after="0" w:line="240" w:lineRule="auto"/>
      <w:jc w:val="right"/>
      <w:rPr>
        <w:rFonts w:eastAsia="Arial" w:cs="Arial"/>
        <w:color w:val="000000"/>
      </w:rPr>
    </w:pPr>
    <w:r>
      <w:rPr>
        <w:rFonts w:eastAsia="Arial" w:cs="Arial"/>
        <w:color w:val="000000"/>
      </w:rPr>
      <w:fldChar w:fldCharType="begin"/>
    </w:r>
    <w:r>
      <w:rPr>
        <w:rFonts w:eastAsia="Arial" w:cs="Arial"/>
        <w:color w:val="000000"/>
      </w:rPr>
      <w:instrText>PAGE</w:instrText>
    </w:r>
    <w:r>
      <w:rPr>
        <w:rFonts w:eastAsia="Arial" w:cs="Arial"/>
        <w:color w:val="000000"/>
      </w:rPr>
      <w:fldChar w:fldCharType="separate"/>
    </w:r>
    <w:r>
      <w:rPr>
        <w:rFonts w:eastAsia="Arial" w:cs="Arial"/>
        <w:noProof/>
        <w:color w:val="000000"/>
      </w:rPr>
      <w:t>1</w:t>
    </w:r>
    <w:r>
      <w:rPr>
        <w:rFonts w:eastAsia="Arial" w:cs="Arial"/>
        <w:color w:val="000000"/>
      </w:rPr>
      <w:fldChar w:fldCharType="end"/>
    </w:r>
  </w:p>
  <w:p w14:paraId="033401FE" w14:textId="77777777" w:rsidR="00115E31" w:rsidRDefault="00115E31">
    <w:pPr>
      <w:pBdr>
        <w:top w:val="nil"/>
        <w:left w:val="nil"/>
        <w:bottom w:val="nil"/>
        <w:right w:val="nil"/>
        <w:between w:val="nil"/>
      </w:pBdr>
      <w:tabs>
        <w:tab w:val="center" w:pos="4680"/>
        <w:tab w:val="right" w:pos="9360"/>
      </w:tabs>
      <w:spacing w:after="0" w:line="240" w:lineRule="auto"/>
      <w:ind w:right="360"/>
      <w:rPr>
        <w:rFonts w:eastAsia="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ED332B" w14:textId="77777777" w:rsidR="00B514E6" w:rsidRDefault="00B514E6">
      <w:pPr>
        <w:spacing w:after="0" w:line="240" w:lineRule="auto"/>
      </w:pPr>
      <w:r>
        <w:separator/>
      </w:r>
    </w:p>
  </w:footnote>
  <w:footnote w:type="continuationSeparator" w:id="0">
    <w:p w14:paraId="28410066" w14:textId="77777777" w:rsidR="00B514E6" w:rsidRDefault="00B51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B60D84"/>
    <w:multiLevelType w:val="multilevel"/>
    <w:tmpl w:val="501EE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F0785B"/>
    <w:multiLevelType w:val="multilevel"/>
    <w:tmpl w:val="36A6ECE6"/>
    <w:lvl w:ilvl="0">
      <w:start w:val="1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9AD0021"/>
    <w:multiLevelType w:val="multilevel"/>
    <w:tmpl w:val="433236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67064349">
    <w:abstractNumId w:val="1"/>
  </w:num>
  <w:num w:numId="2" w16cid:durableId="903224251">
    <w:abstractNumId w:val="2"/>
  </w:num>
  <w:num w:numId="3" w16cid:durableId="115756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31"/>
    <w:rsid w:val="00115E31"/>
    <w:rsid w:val="00551F7F"/>
    <w:rsid w:val="00B514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79F43"/>
  <w15:docId w15:val="{52ED6C3C-961C-4360-832F-56F918EF8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2F8"/>
    <w:pPr>
      <w:suppressAutoHyphens/>
      <w:autoSpaceDN w:val="0"/>
      <w:textAlignment w:val="baseline"/>
    </w:pPr>
    <w:rPr>
      <w:rFonts w:eastAsia="Times New Roman" w:cs="Times New Roman"/>
    </w:rPr>
  </w:style>
  <w:style w:type="paragraph" w:styleId="Heading1">
    <w:name w:val="heading 1"/>
    <w:basedOn w:val="Normal"/>
    <w:next w:val="Normal"/>
    <w:link w:val="Heading1Char"/>
    <w:uiPriority w:val="9"/>
    <w:qFormat/>
    <w:rsid w:val="001242F8"/>
    <w:pPr>
      <w:spacing w:before="360" w:after="240" w:line="240" w:lineRule="auto"/>
      <w:outlineLvl w:val="0"/>
    </w:pPr>
    <w:rPr>
      <w:b/>
      <w:color w:val="104F75"/>
      <w:sz w:val="36"/>
    </w:rPr>
  </w:style>
  <w:style w:type="paragraph" w:styleId="Heading2">
    <w:name w:val="heading 2"/>
    <w:basedOn w:val="Normal"/>
    <w:next w:val="Normal"/>
    <w:link w:val="Heading2Char"/>
    <w:uiPriority w:val="9"/>
    <w:unhideWhenUsed/>
    <w:qFormat/>
    <w:rsid w:val="00557D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242F8"/>
    <w:rPr>
      <w:rFonts w:ascii="Arial" w:eastAsia="Times New Roman" w:hAnsi="Arial" w:cs="Times New Roman"/>
      <w:b/>
      <w:color w:val="104F75"/>
      <w:kern w:val="0"/>
      <w:sz w:val="36"/>
      <w:lang w:eastAsia="en-GB"/>
    </w:rPr>
  </w:style>
  <w:style w:type="table" w:styleId="GridTable6Colorful-Accent6">
    <w:name w:val="Grid Table 6 Colorful Accent 6"/>
    <w:basedOn w:val="TableNormal"/>
    <w:uiPriority w:val="51"/>
    <w:rsid w:val="001242F8"/>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semiHidden/>
    <w:rsid w:val="00557DB8"/>
    <w:rPr>
      <w:rFonts w:asciiTheme="majorHAnsi" w:eastAsiaTheme="majorEastAsia" w:hAnsiTheme="majorHAnsi" w:cstheme="majorBidi"/>
      <w:color w:val="2F5496" w:themeColor="accent1" w:themeShade="BF"/>
      <w:kern w:val="0"/>
      <w:sz w:val="26"/>
      <w:szCs w:val="26"/>
      <w:lang w:eastAsia="en-GB"/>
    </w:rPr>
  </w:style>
  <w:style w:type="table" w:styleId="TableGrid">
    <w:name w:val="Table Grid"/>
    <w:basedOn w:val="TableNormal"/>
    <w:uiPriority w:val="59"/>
    <w:rsid w:val="00557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DB8"/>
    <w:pPr>
      <w:suppressAutoHyphens w:val="0"/>
      <w:autoSpaceDN/>
      <w:spacing w:after="200" w:line="276" w:lineRule="auto"/>
      <w:ind w:left="720"/>
      <w:contextualSpacing/>
      <w:textAlignment w:val="auto"/>
    </w:pPr>
    <w:rPr>
      <w:rFonts w:ascii="Calibri" w:hAnsi="Calibri"/>
    </w:rPr>
  </w:style>
  <w:style w:type="paragraph" w:styleId="NormalWeb">
    <w:name w:val="Normal (Web)"/>
    <w:basedOn w:val="Normal"/>
    <w:uiPriority w:val="99"/>
    <w:semiHidden/>
    <w:unhideWhenUsed/>
    <w:rsid w:val="00557DB8"/>
    <w:pPr>
      <w:suppressAutoHyphens w:val="0"/>
      <w:autoSpaceDN/>
      <w:spacing w:before="100" w:beforeAutospacing="1" w:after="100" w:afterAutospacing="1" w:line="240" w:lineRule="auto"/>
      <w:textAlignment w:val="auto"/>
    </w:pPr>
    <w:rPr>
      <w:rFonts w:ascii="Times New Roman" w:hAnsi="Times New Roman"/>
      <w:sz w:val="24"/>
      <w:lang w:eastAsia="en-US"/>
    </w:rPr>
  </w:style>
  <w:style w:type="paragraph" w:styleId="Footer">
    <w:name w:val="footer"/>
    <w:basedOn w:val="Normal"/>
    <w:link w:val="FooterChar"/>
    <w:uiPriority w:val="99"/>
    <w:unhideWhenUsed/>
    <w:rsid w:val="00E63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D51"/>
    <w:rPr>
      <w:rFonts w:ascii="Arial" w:eastAsia="Times New Roman" w:hAnsi="Arial" w:cs="Times New Roman"/>
      <w:kern w:val="0"/>
      <w:sz w:val="22"/>
      <w:lang w:eastAsia="en-GB"/>
    </w:rPr>
  </w:style>
  <w:style w:type="character" w:styleId="PageNumber">
    <w:name w:val="page number"/>
    <w:basedOn w:val="DefaultParagraphFont"/>
    <w:uiPriority w:val="99"/>
    <w:semiHidden/>
    <w:unhideWhenUsed/>
    <w:rsid w:val="00E63D5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538135"/>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0">
    <w:basedOn w:val="TableNormal"/>
    <w:rPr>
      <w:color w:val="538135"/>
    </w:rPr>
    <w:tblPr>
      <w:tblStyleRowBandSize w:val="1"/>
      <w:tblStyleColBandSize w:val="1"/>
    </w:tblPr>
  </w:style>
  <w:style w:type="table" w:customStyle="1" w:styleId="a1">
    <w:basedOn w:val="TableNormal"/>
    <w:rPr>
      <w:color w:val="538135"/>
    </w:rPr>
    <w:tblPr>
      <w:tblStyleRowBandSize w:val="1"/>
      <w:tblStyleColBandSize w:val="1"/>
    </w:tblPr>
  </w:style>
  <w:style w:type="table" w:customStyle="1" w:styleId="a2">
    <w:basedOn w:val="TableNormal"/>
    <w:rPr>
      <w:color w:val="538135"/>
    </w:rPr>
    <w:tblPr>
      <w:tblStyleRowBandSize w:val="1"/>
      <w:tblStyleColBandSize w:val="1"/>
    </w:tblPr>
  </w:style>
  <w:style w:type="table" w:customStyle="1" w:styleId="a3">
    <w:basedOn w:val="TableNormal"/>
    <w:rPr>
      <w:color w:val="538135"/>
    </w:rPr>
    <w:tblPr>
      <w:tblStyleRowBandSize w:val="1"/>
      <w:tblStyleColBandSize w:val="1"/>
    </w:tblPr>
  </w:style>
  <w:style w:type="table" w:customStyle="1" w:styleId="a4">
    <w:basedOn w:val="TableNormal"/>
    <w:rPr>
      <w:color w:val="538135"/>
    </w:rPr>
    <w:tblPr>
      <w:tblStyleRowBandSize w:val="1"/>
      <w:tblStyleColBandSize w:val="1"/>
    </w:tblPr>
  </w:style>
  <w:style w:type="table" w:customStyle="1" w:styleId="a5">
    <w:basedOn w:val="TableNormal"/>
    <w:rPr>
      <w:color w:val="538135"/>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AvEKBSEQV3wvkKXYhf1o/9sb2A==">CgMxLjA4AHIhMU1KOG5JZTU3djRfTV9EVEZBX2o2QzFjT2xJbnd6LXpF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1634</Words>
  <Characters>9320</Characters>
  <Application>Microsoft Office Word</Application>
  <DocSecurity>0</DocSecurity>
  <Lines>77</Lines>
  <Paragraphs>21</Paragraphs>
  <ScaleCrop>false</ScaleCrop>
  <Company/>
  <LinksUpToDate>false</LinksUpToDate>
  <CharactersWithSpaces>10933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Mukwewa</dc:creator>
  <cp:lastModifiedBy>Anita Sharma</cp:lastModifiedBy>
  <cp:revision>2</cp:revision>
  <dcterms:created xsi:type="dcterms:W3CDTF">2024-09-01T11:08:00Z</dcterms:created>
  <dcterms:modified xsi:type="dcterms:W3CDTF">2024-09-01T11:08:00Z</dcterms:modified>
</cp:coreProperties>
</file>